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1AAC" w14:textId="53501D5D" w:rsidR="00AB0DE4" w:rsidRPr="00AB0DE4" w:rsidRDefault="00341BE1" w:rsidP="00107412">
      <w:pPr>
        <w:spacing w:line="240" w:lineRule="auto"/>
        <w:ind w:firstLine="0"/>
        <w:jc w:val="center"/>
        <w:rPr>
          <w:rFonts w:eastAsia="Times New Roman" w:cs="Times New Roman"/>
          <w:b/>
          <w:sz w:val="24"/>
          <w:szCs w:val="24"/>
          <w:lang w:val="en-US"/>
        </w:rPr>
      </w:pPr>
      <w:bookmarkStart w:id="0" w:name="_Hlk99099744"/>
      <w:r w:rsidRPr="00341BE1">
        <w:rPr>
          <w:rFonts w:eastAsia="Times New Roman" w:cs="Times New Roman"/>
          <w:b/>
          <w:sz w:val="24"/>
          <w:szCs w:val="24"/>
          <w:lang w:val="en-US"/>
        </w:rPr>
        <w:t>ARTICLE TITLE</w:t>
      </w:r>
    </w:p>
    <w:p w14:paraId="130534CB" w14:textId="77777777" w:rsidR="00AB0DE4" w:rsidRPr="00AB0DE4" w:rsidRDefault="00AB0DE4" w:rsidP="007E59E1">
      <w:pPr>
        <w:spacing w:line="240" w:lineRule="auto"/>
        <w:ind w:firstLine="567"/>
        <w:jc w:val="center"/>
        <w:rPr>
          <w:rFonts w:cs="Times New Roman"/>
          <w:sz w:val="20"/>
          <w:szCs w:val="20"/>
          <w:lang w:val="en-US"/>
        </w:rPr>
      </w:pPr>
    </w:p>
    <w:p w14:paraId="5850D00C" w14:textId="3F60EC3C" w:rsidR="005A5630" w:rsidRPr="00F4230E" w:rsidRDefault="00341BE1" w:rsidP="007E59E1">
      <w:pPr>
        <w:spacing w:line="240" w:lineRule="auto"/>
        <w:ind w:firstLine="567"/>
        <w:jc w:val="right"/>
        <w:rPr>
          <w:rFonts w:eastAsia="Times New Roman" w:cs="Times New Roman"/>
          <w:b/>
          <w:i/>
          <w:iCs/>
          <w:sz w:val="24"/>
          <w:szCs w:val="24"/>
          <w:lang w:val="en-US"/>
        </w:rPr>
      </w:pPr>
      <w:r>
        <w:rPr>
          <w:rFonts w:eastAsia="Times New Roman" w:cs="Times New Roman"/>
          <w:b/>
          <w:i/>
          <w:iCs/>
          <w:sz w:val="24"/>
          <w:szCs w:val="24"/>
          <w:lang w:val="en-US"/>
        </w:rPr>
        <w:t>Name SUR</w:t>
      </w:r>
      <w:r w:rsidR="005A5630">
        <w:rPr>
          <w:rFonts w:eastAsia="Times New Roman" w:cs="Times New Roman"/>
          <w:b/>
          <w:i/>
          <w:iCs/>
          <w:sz w:val="24"/>
          <w:szCs w:val="24"/>
          <w:lang w:val="en-US"/>
        </w:rPr>
        <w:t>N</w:t>
      </w:r>
      <w:r>
        <w:rPr>
          <w:rFonts w:eastAsia="Times New Roman" w:cs="Times New Roman"/>
          <w:b/>
          <w:i/>
          <w:iCs/>
          <w:sz w:val="24"/>
          <w:szCs w:val="24"/>
          <w:lang w:val="en-US"/>
        </w:rPr>
        <w:t>A</w:t>
      </w:r>
      <w:r w:rsidR="005A5630">
        <w:rPr>
          <w:rFonts w:eastAsia="Times New Roman" w:cs="Times New Roman"/>
          <w:b/>
          <w:i/>
          <w:iCs/>
          <w:sz w:val="24"/>
          <w:szCs w:val="24"/>
          <w:lang w:val="en-US"/>
        </w:rPr>
        <w:t>ME</w:t>
      </w:r>
      <w:r w:rsidR="005A5630" w:rsidRPr="00AB0DE4">
        <w:rPr>
          <w:rStyle w:val="FootnoteReference"/>
          <w:rFonts w:eastAsia="Times New Roman" w:cs="Times New Roman"/>
          <w:b/>
          <w:i/>
          <w:iCs/>
          <w:sz w:val="24"/>
          <w:szCs w:val="24"/>
          <w:lang w:val="en-US"/>
        </w:rPr>
        <w:footnoteReference w:id="1"/>
      </w:r>
      <w:r w:rsidR="005A5630" w:rsidRPr="00F4230E">
        <w:rPr>
          <w:rFonts w:eastAsia="Times New Roman" w:cs="Times New Roman"/>
          <w:b/>
          <w:i/>
          <w:iCs/>
          <w:sz w:val="24"/>
          <w:szCs w:val="24"/>
          <w:lang w:val="en-US"/>
        </w:rPr>
        <w:t xml:space="preserve">, </w:t>
      </w:r>
      <w:r w:rsidR="005A5630">
        <w:rPr>
          <w:rFonts w:eastAsia="Times New Roman" w:cs="Times New Roman"/>
          <w:b/>
          <w:i/>
          <w:iCs/>
          <w:sz w:val="24"/>
          <w:szCs w:val="24"/>
          <w:lang w:val="en-US"/>
        </w:rPr>
        <w:t>PhD</w:t>
      </w:r>
      <w:r w:rsidR="001F7314">
        <w:rPr>
          <w:rFonts w:eastAsia="Times New Roman" w:cs="Times New Roman"/>
          <w:b/>
          <w:i/>
          <w:iCs/>
          <w:sz w:val="24"/>
          <w:szCs w:val="24"/>
          <w:lang w:val="en-US"/>
        </w:rPr>
        <w:t xml:space="preserve"> in economics</w:t>
      </w:r>
      <w:r w:rsidR="005A5630" w:rsidRPr="00F4230E">
        <w:rPr>
          <w:rFonts w:eastAsia="Times New Roman" w:cs="Times New Roman"/>
          <w:b/>
          <w:i/>
          <w:iCs/>
          <w:sz w:val="24"/>
          <w:szCs w:val="24"/>
          <w:lang w:val="en-US"/>
        </w:rPr>
        <w:t xml:space="preserve">, </w:t>
      </w:r>
      <w:r w:rsidR="005A5630">
        <w:rPr>
          <w:rFonts w:eastAsia="Times New Roman" w:cs="Times New Roman"/>
          <w:b/>
          <w:i/>
          <w:iCs/>
          <w:sz w:val="24"/>
          <w:szCs w:val="24"/>
          <w:lang w:val="en-US"/>
        </w:rPr>
        <w:t>Institu</w:t>
      </w:r>
      <w:r>
        <w:rPr>
          <w:rFonts w:eastAsia="Times New Roman" w:cs="Times New Roman"/>
          <w:b/>
          <w:i/>
          <w:iCs/>
          <w:sz w:val="24"/>
          <w:szCs w:val="24"/>
          <w:lang w:val="en-US"/>
        </w:rPr>
        <w:t>tion</w:t>
      </w:r>
      <w:r w:rsidR="005A5630" w:rsidRPr="00F4230E">
        <w:rPr>
          <w:rFonts w:eastAsia="Times New Roman" w:cs="Times New Roman"/>
          <w:b/>
          <w:i/>
          <w:iCs/>
          <w:sz w:val="24"/>
          <w:szCs w:val="24"/>
          <w:lang w:val="en-US"/>
        </w:rPr>
        <w:t xml:space="preserve">   </w:t>
      </w:r>
    </w:p>
    <w:p w14:paraId="6A52BEEB" w14:textId="77777777" w:rsidR="008B4F39" w:rsidRDefault="008B4F39" w:rsidP="007E59E1">
      <w:pPr>
        <w:spacing w:line="240" w:lineRule="auto"/>
        <w:ind w:firstLine="567"/>
        <w:jc w:val="both"/>
        <w:rPr>
          <w:rFonts w:cs="Times New Roman"/>
          <w:b/>
          <w:sz w:val="24"/>
          <w:szCs w:val="24"/>
          <w:lang w:val="en-US"/>
        </w:rPr>
      </w:pPr>
    </w:p>
    <w:p w14:paraId="037325AD" w14:textId="32456714" w:rsidR="008B4F39" w:rsidRDefault="008B4F39" w:rsidP="008B4F39">
      <w:pPr>
        <w:spacing w:line="240" w:lineRule="auto"/>
        <w:ind w:firstLine="567"/>
        <w:jc w:val="right"/>
        <w:rPr>
          <w:rFonts w:cs="Times New Roman"/>
          <w:b/>
          <w:sz w:val="24"/>
          <w:szCs w:val="24"/>
          <w:lang w:val="en-US"/>
        </w:rPr>
      </w:pPr>
      <w:hyperlink r:id="rId8" w:history="1">
        <w:r w:rsidRPr="008D1EDF">
          <w:rPr>
            <w:rStyle w:val="Hyperlink"/>
            <w:rFonts w:cs="Times New Roman"/>
            <w:b/>
            <w:sz w:val="24"/>
            <w:szCs w:val="24"/>
            <w:lang w:val="en-US"/>
          </w:rPr>
          <w:t>https://orcid.org/</w:t>
        </w:r>
      </w:hyperlink>
      <w:proofErr w:type="gramStart"/>
      <w:r>
        <w:rPr>
          <w:rFonts w:cs="Times New Roman"/>
          <w:b/>
          <w:sz w:val="24"/>
          <w:szCs w:val="24"/>
          <w:lang w:val="en-US"/>
        </w:rPr>
        <w:t>.....</w:t>
      </w:r>
      <w:proofErr w:type="gramEnd"/>
    </w:p>
    <w:p w14:paraId="452A681F" w14:textId="77777777" w:rsidR="008B4F39" w:rsidRDefault="008B4F39" w:rsidP="008B4F39">
      <w:pPr>
        <w:spacing w:line="240" w:lineRule="auto"/>
        <w:ind w:firstLine="567"/>
        <w:jc w:val="right"/>
        <w:rPr>
          <w:rFonts w:cs="Times New Roman"/>
          <w:b/>
          <w:sz w:val="24"/>
          <w:szCs w:val="24"/>
          <w:lang w:val="en-US"/>
        </w:rPr>
      </w:pPr>
    </w:p>
    <w:p w14:paraId="66405CAA" w14:textId="2F4678BF" w:rsidR="00904287" w:rsidRPr="00592881" w:rsidRDefault="00F4230E" w:rsidP="007E59E1">
      <w:pPr>
        <w:spacing w:line="240" w:lineRule="auto"/>
        <w:ind w:firstLine="567"/>
        <w:jc w:val="both"/>
        <w:rPr>
          <w:rFonts w:cs="Times New Roman"/>
          <w:b/>
          <w:i/>
          <w:sz w:val="24"/>
          <w:szCs w:val="24"/>
          <w:lang w:val="en-US"/>
        </w:rPr>
      </w:pPr>
      <w:r w:rsidRPr="00F4230E">
        <w:rPr>
          <w:rFonts w:cs="Times New Roman"/>
          <w:b/>
          <w:sz w:val="24"/>
          <w:szCs w:val="24"/>
          <w:lang w:val="en-US"/>
        </w:rPr>
        <w:t>Summary</w:t>
      </w:r>
      <w:r w:rsidR="00592881">
        <w:rPr>
          <w:rFonts w:cs="Times New Roman"/>
          <w:b/>
          <w:sz w:val="24"/>
          <w:szCs w:val="24"/>
          <w:lang w:val="en-US"/>
        </w:rPr>
        <w:t xml:space="preserve"> </w:t>
      </w:r>
      <w:r w:rsidR="00592881" w:rsidRPr="00592881">
        <w:rPr>
          <w:rFonts w:cs="Times New Roman"/>
          <w:b/>
          <w:i/>
          <w:sz w:val="24"/>
          <w:szCs w:val="24"/>
          <w:lang w:val="en-US"/>
        </w:rPr>
        <w:t>(</w:t>
      </w:r>
      <w:r w:rsidR="003D0FBA">
        <w:rPr>
          <w:rFonts w:cs="Times New Roman"/>
          <w:b/>
          <w:i/>
          <w:sz w:val="24"/>
          <w:szCs w:val="24"/>
          <w:lang w:val="en-US"/>
        </w:rPr>
        <w:t>30</w:t>
      </w:r>
      <w:r w:rsidR="00592881" w:rsidRPr="00592881">
        <w:rPr>
          <w:rFonts w:cs="Times New Roman"/>
          <w:b/>
          <w:i/>
          <w:sz w:val="24"/>
          <w:szCs w:val="24"/>
          <w:lang w:val="en-US"/>
        </w:rPr>
        <w:t xml:space="preserve">0 </w:t>
      </w:r>
      <w:r w:rsidR="0053143E">
        <w:rPr>
          <w:rFonts w:cs="Times New Roman"/>
          <w:b/>
          <w:i/>
          <w:sz w:val="24"/>
          <w:szCs w:val="24"/>
          <w:lang w:val="en-US"/>
        </w:rPr>
        <w:t>words</w:t>
      </w:r>
      <w:r w:rsidR="00592881" w:rsidRPr="00592881">
        <w:rPr>
          <w:rFonts w:cs="Times New Roman"/>
          <w:b/>
          <w:i/>
          <w:sz w:val="24"/>
          <w:szCs w:val="24"/>
          <w:lang w:val="en-US"/>
        </w:rPr>
        <w:t>)</w:t>
      </w:r>
    </w:p>
    <w:p w14:paraId="0A36CBCB" w14:textId="45709119" w:rsidR="000C34DF" w:rsidRPr="00FA5358" w:rsidRDefault="000C34DF" w:rsidP="007E59E1">
      <w:pPr>
        <w:spacing w:line="240" w:lineRule="auto"/>
        <w:ind w:firstLine="567"/>
        <w:jc w:val="both"/>
        <w:rPr>
          <w:rFonts w:cs="Times New Roman"/>
          <w:i/>
          <w:iCs/>
          <w:sz w:val="24"/>
          <w:szCs w:val="24"/>
          <w:lang w:val="en-US"/>
        </w:rPr>
      </w:pPr>
      <w:r w:rsidRPr="00FA5358">
        <w:rPr>
          <w:rFonts w:cs="Times New Roman"/>
          <w:i/>
          <w:iCs/>
          <w:sz w:val="24"/>
          <w:szCs w:val="24"/>
          <w:lang w:val="en-US"/>
        </w:rPr>
        <w:t>The summary must include the importance of the topic, the purpose and objectives of the research, the methodology applied and the results obtained. The abstract must be written in such way that it can be published separately.</w:t>
      </w:r>
    </w:p>
    <w:p w14:paraId="5A1A3EF5" w14:textId="62E968F3" w:rsidR="00904287" w:rsidRPr="00F4230E" w:rsidRDefault="00904287" w:rsidP="007E59E1">
      <w:pPr>
        <w:spacing w:line="240" w:lineRule="auto"/>
        <w:ind w:firstLine="567"/>
        <w:jc w:val="both"/>
        <w:rPr>
          <w:rFonts w:eastAsia="Times New Roman" w:cs="Times New Roman"/>
          <w:b/>
          <w:i/>
          <w:sz w:val="24"/>
          <w:szCs w:val="24"/>
          <w:lang w:val="en-US"/>
        </w:rPr>
      </w:pPr>
      <w:r w:rsidRPr="00F4230E">
        <w:rPr>
          <w:rFonts w:eastAsia="Times New Roman" w:cs="Times New Roman"/>
          <w:b/>
          <w:i/>
          <w:sz w:val="24"/>
          <w:szCs w:val="24"/>
          <w:lang w:val="en-US"/>
        </w:rPr>
        <w:t>Ke</w:t>
      </w:r>
      <w:r w:rsidR="00BF68DE" w:rsidRPr="00F4230E">
        <w:rPr>
          <w:rFonts w:eastAsia="Times New Roman" w:cs="Times New Roman"/>
          <w:b/>
          <w:i/>
          <w:sz w:val="24"/>
          <w:szCs w:val="24"/>
          <w:lang w:val="en-US"/>
        </w:rPr>
        <w:t>y-</w:t>
      </w:r>
      <w:r w:rsidRPr="00F4230E">
        <w:rPr>
          <w:rFonts w:eastAsia="Times New Roman" w:cs="Times New Roman"/>
          <w:b/>
          <w:i/>
          <w:sz w:val="24"/>
          <w:szCs w:val="24"/>
          <w:lang w:val="en-US"/>
        </w:rPr>
        <w:t xml:space="preserve">words: </w:t>
      </w:r>
      <w:r w:rsidRPr="00F4230E">
        <w:rPr>
          <w:rFonts w:eastAsia="Times New Roman" w:cs="Times New Roman"/>
          <w:i/>
          <w:sz w:val="24"/>
          <w:szCs w:val="24"/>
          <w:lang w:val="en-US"/>
        </w:rPr>
        <w:t>globalization, migration, approaches, strategic management of human resources.</w:t>
      </w:r>
    </w:p>
    <w:p w14:paraId="634947F9" w14:textId="77777777" w:rsidR="003D6204" w:rsidRPr="00F4230E" w:rsidRDefault="003D6204" w:rsidP="0053143E">
      <w:pPr>
        <w:tabs>
          <w:tab w:val="left" w:pos="394"/>
        </w:tabs>
        <w:spacing w:line="240" w:lineRule="auto"/>
        <w:ind w:right="26" w:firstLine="567"/>
        <w:jc w:val="both"/>
        <w:rPr>
          <w:rFonts w:eastAsia="Times New Roman" w:cs="Times New Roman"/>
          <w:i/>
          <w:sz w:val="24"/>
          <w:szCs w:val="24"/>
          <w:lang w:val="ro-RO"/>
        </w:rPr>
      </w:pPr>
      <w:r w:rsidRPr="00F4230E">
        <w:rPr>
          <w:rFonts w:eastAsia="MS Mincho"/>
          <w:b/>
          <w:bCs/>
          <w:i/>
          <w:spacing w:val="-2"/>
          <w:sz w:val="24"/>
          <w:szCs w:val="24"/>
          <w:lang w:val="it-IT" w:eastAsia="ja-JP"/>
        </w:rPr>
        <w:t xml:space="preserve">JEL: </w:t>
      </w:r>
      <w:r w:rsidRPr="00F4230E">
        <w:rPr>
          <w:rFonts w:eastAsia="Times New Roman" w:cs="Times New Roman"/>
          <w:i/>
          <w:sz w:val="24"/>
          <w:szCs w:val="24"/>
          <w:lang w:val="ro-RO"/>
        </w:rPr>
        <w:t>Q1, R1, H254</w:t>
      </w:r>
    </w:p>
    <w:p w14:paraId="0D5AF8D2" w14:textId="1D2A1EA4" w:rsidR="00AB0DE4" w:rsidRDefault="00B7775B" w:rsidP="0053143E">
      <w:pPr>
        <w:spacing w:line="240" w:lineRule="auto"/>
        <w:ind w:firstLine="567"/>
        <w:jc w:val="both"/>
        <w:rPr>
          <w:rFonts w:eastAsia="Times New Roman" w:cs="Times New Roman"/>
          <w:b/>
          <w:i/>
          <w:sz w:val="24"/>
          <w:szCs w:val="24"/>
          <w:lang w:val="en-US"/>
        </w:rPr>
      </w:pPr>
      <w:r>
        <w:rPr>
          <w:rFonts w:eastAsia="Times New Roman" w:cs="Times New Roman"/>
          <w:b/>
          <w:i/>
          <w:sz w:val="24"/>
          <w:szCs w:val="24"/>
          <w:lang w:val="en-US"/>
        </w:rPr>
        <w:t>UDC</w:t>
      </w:r>
      <w:r w:rsidR="0053143E">
        <w:rPr>
          <w:rFonts w:eastAsia="Times New Roman" w:cs="Times New Roman"/>
          <w:b/>
          <w:i/>
          <w:sz w:val="24"/>
          <w:szCs w:val="24"/>
          <w:lang w:val="en-US"/>
        </w:rPr>
        <w:t>:</w:t>
      </w:r>
    </w:p>
    <w:p w14:paraId="76D00DBF" w14:textId="77777777" w:rsidR="0053143E" w:rsidRPr="00F704B0" w:rsidRDefault="0053143E" w:rsidP="007E59E1">
      <w:pPr>
        <w:spacing w:line="240" w:lineRule="auto"/>
        <w:ind w:firstLine="567"/>
        <w:jc w:val="both"/>
        <w:rPr>
          <w:rFonts w:eastAsia="Times New Roman" w:cs="Times New Roman"/>
          <w:b/>
          <w:i/>
          <w:sz w:val="24"/>
          <w:szCs w:val="24"/>
          <w:lang w:val="en-US"/>
        </w:rPr>
      </w:pPr>
    </w:p>
    <w:p w14:paraId="7556C4A3" w14:textId="11CFAA84" w:rsidR="00F4230E" w:rsidRPr="00AB0DE4" w:rsidRDefault="00F704B0" w:rsidP="007E59E1">
      <w:pPr>
        <w:spacing w:line="240" w:lineRule="auto"/>
        <w:ind w:firstLine="567"/>
        <w:rPr>
          <w:rFonts w:cs="Times New Roman"/>
          <w:bCs/>
          <w:sz w:val="24"/>
          <w:szCs w:val="24"/>
          <w:lang w:val="en-US"/>
        </w:rPr>
      </w:pPr>
      <w:r>
        <w:rPr>
          <w:rFonts w:cs="Times New Roman"/>
          <w:b/>
          <w:sz w:val="24"/>
          <w:szCs w:val="24"/>
          <w:lang w:val="en-US"/>
        </w:rPr>
        <w:t>Introduc</w:t>
      </w:r>
      <w:r w:rsidR="00613B57">
        <w:rPr>
          <w:rFonts w:cs="Times New Roman"/>
          <w:b/>
          <w:sz w:val="24"/>
          <w:szCs w:val="24"/>
          <w:lang w:val="en-US"/>
        </w:rPr>
        <w:t>tion</w:t>
      </w:r>
      <w:r w:rsidR="00F4230E" w:rsidRPr="00AB0DE4">
        <w:rPr>
          <w:rFonts w:cs="Times New Roman"/>
          <w:bCs/>
          <w:sz w:val="24"/>
          <w:szCs w:val="24"/>
          <w:lang w:val="en-US"/>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CC288C5" w14:textId="66CD52EE" w:rsidR="00F4230E" w:rsidRPr="00AB0DE4" w:rsidRDefault="00F4230E" w:rsidP="007E59E1">
      <w:pPr>
        <w:spacing w:line="240" w:lineRule="auto"/>
        <w:ind w:firstLine="567"/>
        <w:jc w:val="both"/>
        <w:rPr>
          <w:rFonts w:cs="Times New Roman"/>
          <w:bCs/>
          <w:sz w:val="24"/>
          <w:szCs w:val="24"/>
          <w:lang w:val="en-US"/>
        </w:rPr>
      </w:pPr>
      <w:r w:rsidRPr="00AB0DE4">
        <w:rPr>
          <w:rFonts w:cs="Times New Roman"/>
          <w:b/>
          <w:sz w:val="24"/>
          <w:szCs w:val="24"/>
          <w:lang w:val="en-US"/>
        </w:rPr>
        <w:t>Literature review</w:t>
      </w:r>
      <w:r w:rsidRPr="00AB0DE4">
        <w:rPr>
          <w:rFonts w:cs="Times New Roman"/>
          <w:bCs/>
          <w:sz w:val="24"/>
          <w:szCs w:val="24"/>
          <w:lang w:val="en-US"/>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CC495C">
        <w:rPr>
          <w:rFonts w:cs="Times New Roman"/>
          <w:bCs/>
          <w:sz w:val="24"/>
          <w:szCs w:val="24"/>
          <w:lang w:val="en-US"/>
        </w:rPr>
        <w:t xml:space="preserve"> </w:t>
      </w:r>
      <w:r w:rsidR="00CC495C" w:rsidRPr="00F4230E">
        <w:rPr>
          <w:sz w:val="24"/>
          <w:szCs w:val="24"/>
          <w:lang w:val="en-US"/>
        </w:rPr>
        <w:t>(Lane &amp; Catling, 2016)</w:t>
      </w:r>
      <w:r w:rsidRPr="00AB0DE4">
        <w:rPr>
          <w:rFonts w:cs="Times New Roman"/>
          <w:bCs/>
          <w:sz w:val="24"/>
          <w:szCs w:val="24"/>
          <w:lang w:val="en-US"/>
        </w:rPr>
        <w:t>.</w:t>
      </w:r>
    </w:p>
    <w:p w14:paraId="6E05A23D" w14:textId="6DF37184" w:rsidR="00F4230E" w:rsidRPr="00AB0DE4" w:rsidRDefault="00F4230E" w:rsidP="007E59E1">
      <w:pPr>
        <w:spacing w:line="240" w:lineRule="auto"/>
        <w:ind w:firstLine="567"/>
        <w:jc w:val="both"/>
        <w:rPr>
          <w:rFonts w:cs="Times New Roman"/>
          <w:bCs/>
          <w:sz w:val="24"/>
          <w:szCs w:val="24"/>
          <w:lang w:val="en-US"/>
        </w:rPr>
      </w:pPr>
      <w:r w:rsidRPr="00AB0DE4">
        <w:rPr>
          <w:rFonts w:cs="Times New Roman"/>
          <w:b/>
          <w:sz w:val="24"/>
          <w:szCs w:val="24"/>
          <w:lang w:val="en-US"/>
        </w:rPr>
        <w:t>Research methodology</w:t>
      </w:r>
      <w:r w:rsidRPr="00AB0DE4">
        <w:rPr>
          <w:rFonts w:cs="Times New Roman"/>
          <w:bCs/>
          <w:sz w:val="24"/>
          <w:szCs w:val="24"/>
          <w:lang w:val="en-US"/>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92DF299" w14:textId="44AC2A68" w:rsidR="00F4230E" w:rsidRPr="00AB0DE4" w:rsidRDefault="00F4230E" w:rsidP="007E59E1">
      <w:pPr>
        <w:spacing w:line="240" w:lineRule="auto"/>
        <w:ind w:firstLine="567"/>
        <w:jc w:val="both"/>
        <w:rPr>
          <w:rFonts w:cs="Times New Roman"/>
          <w:bCs/>
          <w:sz w:val="24"/>
          <w:szCs w:val="24"/>
          <w:lang w:val="en-US"/>
        </w:rPr>
      </w:pPr>
      <w:r>
        <w:rPr>
          <w:rFonts w:cs="Times New Roman"/>
          <w:b/>
          <w:sz w:val="24"/>
          <w:szCs w:val="24"/>
          <w:lang w:val="en-US"/>
        </w:rPr>
        <w:t>Main results</w:t>
      </w:r>
      <w:r w:rsidRPr="00AB0DE4">
        <w:rPr>
          <w:rFonts w:cs="Times New Roman"/>
          <w:bCs/>
          <w:sz w:val="24"/>
          <w:szCs w:val="24"/>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F4230E">
        <w:rPr>
          <w:sz w:val="24"/>
          <w:szCs w:val="24"/>
          <w:lang w:val="en-US"/>
        </w:rPr>
        <w:t>(Clarke, 2014)</w:t>
      </w:r>
      <w:r>
        <w:rPr>
          <w:sz w:val="24"/>
          <w:szCs w:val="24"/>
          <w:lang w:val="en-US"/>
        </w:rPr>
        <w:t>.</w:t>
      </w:r>
    </w:p>
    <w:p w14:paraId="22C0BBEA" w14:textId="377EF000" w:rsidR="00F4230E" w:rsidRPr="00AB0DE4" w:rsidRDefault="00F4230E" w:rsidP="007E59E1">
      <w:pPr>
        <w:spacing w:line="240" w:lineRule="auto"/>
        <w:ind w:firstLine="567"/>
        <w:jc w:val="both"/>
        <w:rPr>
          <w:rFonts w:cs="Times New Roman"/>
          <w:bCs/>
          <w:sz w:val="24"/>
          <w:szCs w:val="24"/>
          <w:lang w:val="en-US"/>
        </w:rPr>
      </w:pPr>
      <w:r w:rsidRPr="00AB0DE4">
        <w:rPr>
          <w:rFonts w:cs="Times New Roman"/>
          <w:bCs/>
          <w:sz w:val="24"/>
          <w:szCs w:val="24"/>
          <w:lang w:val="en-US"/>
        </w:rPr>
        <w:t>Text text text text text text text text text text text text text text text text text text text text text text text</w:t>
      </w:r>
      <w:r w:rsidR="00182773">
        <w:rPr>
          <w:rFonts w:cs="Times New Roman"/>
          <w:bCs/>
          <w:sz w:val="24"/>
          <w:szCs w:val="24"/>
          <w:lang w:val="en-US"/>
        </w:rPr>
        <w:t xml:space="preserve"> </w:t>
      </w:r>
      <w:r w:rsidR="00182773" w:rsidRPr="00AB0DE4">
        <w:rPr>
          <w:rFonts w:cs="Times New Roman"/>
          <w:bCs/>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w:t>
      </w:r>
      <w:r w:rsidR="00182773">
        <w:rPr>
          <w:rFonts w:cs="Times New Roman"/>
          <w:bCs/>
          <w:sz w:val="24"/>
          <w:szCs w:val="24"/>
          <w:lang w:val="en-US"/>
        </w:rPr>
        <w:t>xt</w:t>
      </w:r>
      <w:r w:rsidRPr="00AB0DE4">
        <w:rPr>
          <w:rFonts w:cs="Times New Roman"/>
          <w:bCs/>
          <w:sz w:val="24"/>
          <w:szCs w:val="24"/>
          <w:lang w:val="en-US"/>
        </w:rPr>
        <w:t>.</w:t>
      </w:r>
    </w:p>
    <w:p w14:paraId="284CEF19" w14:textId="15C72B4B" w:rsidR="00F4230E" w:rsidRDefault="00F4230E" w:rsidP="007E59E1">
      <w:pPr>
        <w:spacing w:line="240" w:lineRule="auto"/>
        <w:ind w:firstLine="567"/>
        <w:jc w:val="center"/>
        <w:rPr>
          <w:rFonts w:cs="Times New Roman"/>
          <w:bCs/>
          <w:sz w:val="24"/>
          <w:szCs w:val="24"/>
          <w:lang w:val="en-US"/>
        </w:rPr>
      </w:pPr>
    </w:p>
    <w:p w14:paraId="14D49BDD" w14:textId="77777777" w:rsidR="00F4230E" w:rsidRPr="00AB0DE4" w:rsidRDefault="00F4230E" w:rsidP="007E59E1">
      <w:pPr>
        <w:spacing w:line="240" w:lineRule="auto"/>
        <w:ind w:firstLine="567"/>
        <w:jc w:val="center"/>
        <w:rPr>
          <w:rFonts w:cs="Times New Roman"/>
          <w:bCs/>
          <w:sz w:val="24"/>
          <w:szCs w:val="24"/>
          <w:lang w:val="en-US"/>
        </w:rPr>
      </w:pPr>
    </w:p>
    <w:p w14:paraId="2A7D6388" w14:textId="0AE432C2" w:rsidR="00F4230E" w:rsidRPr="00613B57" w:rsidRDefault="00F4230E" w:rsidP="007E59E1">
      <w:pPr>
        <w:spacing w:line="240" w:lineRule="auto"/>
        <w:ind w:firstLine="567"/>
        <w:jc w:val="center"/>
        <w:rPr>
          <w:rFonts w:cs="Times New Roman"/>
          <w:b/>
          <w:sz w:val="24"/>
          <w:szCs w:val="24"/>
          <w:lang w:val="en-US"/>
        </w:rPr>
      </w:pPr>
      <w:r w:rsidRPr="00FA5358">
        <w:rPr>
          <w:rFonts w:cs="Times New Roman"/>
          <w:bCs/>
          <w:i/>
          <w:iCs/>
          <w:sz w:val="24"/>
          <w:szCs w:val="24"/>
          <w:lang w:val="en-US"/>
        </w:rPr>
        <w:t>Tab</w:t>
      </w:r>
      <w:r w:rsidR="0053143E">
        <w:rPr>
          <w:rFonts w:cs="Times New Roman"/>
          <w:bCs/>
          <w:i/>
          <w:iCs/>
          <w:sz w:val="24"/>
          <w:szCs w:val="24"/>
          <w:lang w:val="en-US"/>
        </w:rPr>
        <w:t>le</w:t>
      </w:r>
      <w:r w:rsidRPr="00FA5358">
        <w:rPr>
          <w:rFonts w:cs="Times New Roman"/>
          <w:bCs/>
          <w:i/>
          <w:iCs/>
          <w:sz w:val="24"/>
          <w:szCs w:val="24"/>
          <w:lang w:val="en-US"/>
        </w:rPr>
        <w:t xml:space="preserve"> 1.</w:t>
      </w:r>
      <w:r w:rsidRPr="00FA5358">
        <w:rPr>
          <w:rFonts w:cs="Times New Roman"/>
          <w:bCs/>
          <w:sz w:val="24"/>
          <w:szCs w:val="24"/>
          <w:lang w:val="en-US"/>
        </w:rPr>
        <w:t xml:space="preserve"> </w:t>
      </w:r>
      <w:r w:rsidR="00613B57" w:rsidRPr="00613B57">
        <w:rPr>
          <w:rFonts w:cs="Times New Roman"/>
          <w:b/>
          <w:sz w:val="24"/>
          <w:szCs w:val="24"/>
          <w:lang w:val="en-US"/>
        </w:rPr>
        <w:t xml:space="preserve"> Table titl</w:t>
      </w:r>
      <w:r w:rsidR="00613B57">
        <w:rPr>
          <w:rFonts w:cs="Times New Roman"/>
          <w:b/>
          <w:sz w:val="24"/>
          <w:szCs w:val="24"/>
          <w:lang w:val="en-US"/>
        </w:rPr>
        <w:t>e</w:t>
      </w:r>
    </w:p>
    <w:p w14:paraId="47E3CA8F" w14:textId="77777777" w:rsidR="00C3040A" w:rsidRPr="00613B57" w:rsidRDefault="00C3040A" w:rsidP="007E59E1">
      <w:pPr>
        <w:spacing w:line="240" w:lineRule="auto"/>
        <w:ind w:firstLine="567"/>
        <w:jc w:val="center"/>
        <w:rPr>
          <w:rFonts w:cs="Times New Roman"/>
          <w:bCs/>
          <w:sz w:val="24"/>
          <w:szCs w:val="24"/>
          <w:lang w:val="en-US"/>
        </w:rPr>
      </w:pPr>
    </w:p>
    <w:tbl>
      <w:tblPr>
        <w:tblStyle w:val="TableGrid"/>
        <w:tblW w:w="0" w:type="auto"/>
        <w:tblLook w:val="04A0" w:firstRow="1" w:lastRow="0" w:firstColumn="1" w:lastColumn="0" w:noHBand="0" w:noVBand="1"/>
      </w:tblPr>
      <w:tblGrid>
        <w:gridCol w:w="3643"/>
        <w:gridCol w:w="3830"/>
      </w:tblGrid>
      <w:tr w:rsidR="00F4230E" w:rsidRPr="00AB0DE4" w14:paraId="3911A080" w14:textId="77777777" w:rsidTr="0058526E">
        <w:tc>
          <w:tcPr>
            <w:tcW w:w="4785" w:type="dxa"/>
          </w:tcPr>
          <w:p w14:paraId="27601CE4" w14:textId="0243A336" w:rsidR="00F4230E" w:rsidRPr="00F704B0" w:rsidRDefault="0053143E" w:rsidP="007E59E1">
            <w:pPr>
              <w:spacing w:line="240" w:lineRule="auto"/>
              <w:ind w:firstLine="567"/>
              <w:jc w:val="center"/>
              <w:rPr>
                <w:rFonts w:cs="Times New Roman"/>
                <w:b/>
                <w:bCs/>
                <w:sz w:val="24"/>
                <w:szCs w:val="24"/>
                <w:lang w:val="ro-RO"/>
              </w:rPr>
            </w:pPr>
            <w:r>
              <w:rPr>
                <w:rFonts w:eastAsia="Calibri" w:cs="Times New Roman"/>
                <w:b/>
                <w:bCs/>
                <w:sz w:val="24"/>
                <w:szCs w:val="24"/>
                <w:lang w:val="ro-RO"/>
              </w:rPr>
              <w:t>%</w:t>
            </w:r>
          </w:p>
        </w:tc>
        <w:tc>
          <w:tcPr>
            <w:tcW w:w="4786" w:type="dxa"/>
          </w:tcPr>
          <w:p w14:paraId="2D41316B" w14:textId="57A5B1C6" w:rsidR="00F4230E" w:rsidRPr="00F704B0" w:rsidRDefault="0053143E" w:rsidP="007E59E1">
            <w:pPr>
              <w:spacing w:line="240" w:lineRule="auto"/>
              <w:ind w:firstLine="567"/>
              <w:jc w:val="center"/>
              <w:rPr>
                <w:rFonts w:cs="Times New Roman"/>
                <w:b/>
                <w:bCs/>
                <w:sz w:val="24"/>
                <w:szCs w:val="24"/>
                <w:lang w:val="ro-RO"/>
              </w:rPr>
            </w:pPr>
            <w:r>
              <w:rPr>
                <w:rFonts w:eastAsia="Calibri" w:cs="Times New Roman"/>
                <w:b/>
                <w:bCs/>
                <w:sz w:val="24"/>
                <w:szCs w:val="24"/>
                <w:lang w:val="ro-RO"/>
              </w:rPr>
              <w:t>Number of...</w:t>
            </w:r>
          </w:p>
        </w:tc>
      </w:tr>
      <w:tr w:rsidR="00F4230E" w:rsidRPr="00AB0DE4" w14:paraId="024A4126" w14:textId="77777777" w:rsidTr="0058526E">
        <w:tc>
          <w:tcPr>
            <w:tcW w:w="4785" w:type="dxa"/>
          </w:tcPr>
          <w:p w14:paraId="7447250A" w14:textId="77777777" w:rsidR="00F4230E" w:rsidRPr="00AB0DE4" w:rsidRDefault="00F4230E" w:rsidP="007E59E1">
            <w:pPr>
              <w:spacing w:line="240" w:lineRule="auto"/>
              <w:ind w:firstLine="567"/>
              <w:jc w:val="center"/>
              <w:rPr>
                <w:rFonts w:cs="Times New Roman"/>
                <w:sz w:val="24"/>
                <w:szCs w:val="24"/>
              </w:rPr>
            </w:pPr>
            <w:r w:rsidRPr="00AB0DE4">
              <w:rPr>
                <w:rFonts w:eastAsia="Calibri" w:cs="Times New Roman"/>
                <w:sz w:val="24"/>
                <w:szCs w:val="24"/>
              </w:rPr>
              <w:t>1</w:t>
            </w:r>
          </w:p>
        </w:tc>
        <w:tc>
          <w:tcPr>
            <w:tcW w:w="4786" w:type="dxa"/>
          </w:tcPr>
          <w:p w14:paraId="6864E8F7" w14:textId="14B926DF" w:rsidR="00F4230E" w:rsidRPr="00C3040A" w:rsidRDefault="00C3040A" w:rsidP="007E59E1">
            <w:pPr>
              <w:spacing w:line="240" w:lineRule="auto"/>
              <w:ind w:firstLine="567"/>
              <w:jc w:val="center"/>
              <w:rPr>
                <w:rFonts w:cs="Times New Roman"/>
                <w:sz w:val="24"/>
                <w:szCs w:val="24"/>
                <w:lang w:val="en-US"/>
              </w:rPr>
            </w:pPr>
            <w:r>
              <w:rPr>
                <w:rFonts w:eastAsia="Calibri" w:cs="Times New Roman"/>
                <w:sz w:val="24"/>
                <w:szCs w:val="24"/>
                <w:lang w:val="en-US"/>
              </w:rPr>
              <w:t>6</w:t>
            </w:r>
          </w:p>
        </w:tc>
      </w:tr>
      <w:tr w:rsidR="00F4230E" w:rsidRPr="00AB0DE4" w14:paraId="5C036912" w14:textId="77777777" w:rsidTr="0058526E">
        <w:tc>
          <w:tcPr>
            <w:tcW w:w="4785" w:type="dxa"/>
          </w:tcPr>
          <w:p w14:paraId="75B1F41E" w14:textId="59B6E739" w:rsidR="00F4230E" w:rsidRPr="00C3040A" w:rsidRDefault="00C3040A" w:rsidP="007E59E1">
            <w:pPr>
              <w:spacing w:line="240" w:lineRule="auto"/>
              <w:ind w:firstLine="567"/>
              <w:jc w:val="center"/>
              <w:rPr>
                <w:rFonts w:eastAsia="Calibri" w:cs="Times New Roman"/>
                <w:sz w:val="24"/>
                <w:szCs w:val="24"/>
                <w:lang w:val="en-US"/>
              </w:rPr>
            </w:pPr>
            <w:r>
              <w:rPr>
                <w:rFonts w:eastAsia="Calibri" w:cs="Times New Roman"/>
                <w:sz w:val="24"/>
                <w:szCs w:val="24"/>
                <w:lang w:val="en-US"/>
              </w:rPr>
              <w:t>2</w:t>
            </w:r>
          </w:p>
        </w:tc>
        <w:tc>
          <w:tcPr>
            <w:tcW w:w="4786" w:type="dxa"/>
          </w:tcPr>
          <w:p w14:paraId="46EF0E46" w14:textId="1E15006C" w:rsidR="00F4230E" w:rsidRPr="00C3040A" w:rsidRDefault="00C3040A" w:rsidP="007E59E1">
            <w:pPr>
              <w:spacing w:line="240" w:lineRule="auto"/>
              <w:ind w:firstLine="567"/>
              <w:jc w:val="center"/>
              <w:rPr>
                <w:rFonts w:eastAsia="Calibri" w:cs="Times New Roman"/>
                <w:sz w:val="24"/>
                <w:szCs w:val="24"/>
                <w:lang w:val="en-US"/>
              </w:rPr>
            </w:pPr>
            <w:r>
              <w:rPr>
                <w:rFonts w:eastAsia="Calibri" w:cs="Times New Roman"/>
                <w:sz w:val="24"/>
                <w:szCs w:val="24"/>
                <w:lang w:val="en-US"/>
              </w:rPr>
              <w:t>7</w:t>
            </w:r>
          </w:p>
        </w:tc>
      </w:tr>
      <w:tr w:rsidR="00F4230E" w:rsidRPr="00AB0DE4" w14:paraId="62C9BA97" w14:textId="77777777" w:rsidTr="0058526E">
        <w:tc>
          <w:tcPr>
            <w:tcW w:w="4785" w:type="dxa"/>
          </w:tcPr>
          <w:p w14:paraId="09E2C8FC" w14:textId="29869480" w:rsidR="00F4230E" w:rsidRPr="00C3040A" w:rsidRDefault="00C3040A" w:rsidP="007E59E1">
            <w:pPr>
              <w:spacing w:line="240" w:lineRule="auto"/>
              <w:ind w:firstLine="567"/>
              <w:jc w:val="center"/>
              <w:rPr>
                <w:rFonts w:eastAsia="Calibri" w:cs="Times New Roman"/>
                <w:sz w:val="24"/>
                <w:szCs w:val="24"/>
                <w:lang w:val="en-US"/>
              </w:rPr>
            </w:pPr>
            <w:r>
              <w:rPr>
                <w:rFonts w:eastAsia="Calibri" w:cs="Times New Roman"/>
                <w:sz w:val="24"/>
                <w:szCs w:val="24"/>
                <w:lang w:val="en-US"/>
              </w:rPr>
              <w:t>3</w:t>
            </w:r>
          </w:p>
        </w:tc>
        <w:tc>
          <w:tcPr>
            <w:tcW w:w="4786" w:type="dxa"/>
          </w:tcPr>
          <w:p w14:paraId="5C451F2C" w14:textId="26BDE6AF" w:rsidR="00F4230E" w:rsidRPr="00C3040A" w:rsidRDefault="00C3040A" w:rsidP="007E59E1">
            <w:pPr>
              <w:spacing w:line="240" w:lineRule="auto"/>
              <w:ind w:firstLine="567"/>
              <w:jc w:val="center"/>
              <w:rPr>
                <w:rFonts w:eastAsia="Calibri" w:cs="Times New Roman"/>
                <w:sz w:val="24"/>
                <w:szCs w:val="24"/>
                <w:lang w:val="en-US"/>
              </w:rPr>
            </w:pPr>
            <w:r>
              <w:rPr>
                <w:rFonts w:eastAsia="Calibri" w:cs="Times New Roman"/>
                <w:sz w:val="24"/>
                <w:szCs w:val="24"/>
                <w:lang w:val="en-US"/>
              </w:rPr>
              <w:t>8</w:t>
            </w:r>
          </w:p>
        </w:tc>
      </w:tr>
    </w:tbl>
    <w:p w14:paraId="044E2720" w14:textId="5EB7EE58" w:rsidR="00F4230E" w:rsidRPr="00613B57" w:rsidRDefault="00F4230E" w:rsidP="007E59E1">
      <w:pPr>
        <w:spacing w:line="240" w:lineRule="auto"/>
        <w:ind w:firstLine="567"/>
        <w:rPr>
          <w:rFonts w:cs="Times New Roman"/>
          <w:bCs/>
          <w:sz w:val="22"/>
          <w:lang w:val="en-US"/>
        </w:rPr>
      </w:pPr>
      <w:proofErr w:type="gramStart"/>
      <w:r w:rsidRPr="00C3040A">
        <w:rPr>
          <w:rFonts w:cs="Times New Roman"/>
          <w:bCs/>
          <w:i/>
          <w:iCs/>
          <w:sz w:val="22"/>
          <w:lang w:val="fr-CH"/>
        </w:rPr>
        <w:t>Source:</w:t>
      </w:r>
      <w:proofErr w:type="gramEnd"/>
      <w:r w:rsidRPr="00C3040A">
        <w:rPr>
          <w:rFonts w:cs="Times New Roman"/>
          <w:bCs/>
          <w:sz w:val="22"/>
          <w:lang w:val="fr-CH"/>
        </w:rPr>
        <w:t xml:space="preserve"> source description, link etc. </w:t>
      </w:r>
      <w:r w:rsidRPr="00613B57">
        <w:rPr>
          <w:rFonts w:cs="Times New Roman"/>
          <w:bCs/>
          <w:sz w:val="22"/>
          <w:lang w:val="en-US"/>
        </w:rPr>
        <w:t>(Times New Roman 1</w:t>
      </w:r>
      <w:r w:rsidR="00C3040A" w:rsidRPr="00613B57">
        <w:rPr>
          <w:rFonts w:cs="Times New Roman"/>
          <w:bCs/>
          <w:sz w:val="22"/>
          <w:lang w:val="en-US"/>
        </w:rPr>
        <w:t>1</w:t>
      </w:r>
      <w:r w:rsidRPr="00613B57">
        <w:rPr>
          <w:rFonts w:cs="Times New Roman"/>
          <w:bCs/>
          <w:sz w:val="22"/>
          <w:lang w:val="en-US"/>
        </w:rPr>
        <w:t>, justified)</w:t>
      </w:r>
    </w:p>
    <w:p w14:paraId="7E9B102A" w14:textId="77777777" w:rsidR="0053143E" w:rsidRDefault="0053143E" w:rsidP="007E59E1">
      <w:pPr>
        <w:spacing w:line="240" w:lineRule="auto"/>
        <w:ind w:firstLine="567"/>
        <w:rPr>
          <w:rFonts w:cs="Times New Roman"/>
          <w:bCs/>
          <w:sz w:val="24"/>
          <w:szCs w:val="24"/>
          <w:lang w:val="en-US"/>
        </w:rPr>
      </w:pPr>
    </w:p>
    <w:p w14:paraId="1FB89C4A" w14:textId="77777777" w:rsidR="0053143E" w:rsidRDefault="0053143E" w:rsidP="007E59E1">
      <w:pPr>
        <w:spacing w:line="240" w:lineRule="auto"/>
        <w:ind w:firstLine="567"/>
        <w:rPr>
          <w:rFonts w:cs="Times New Roman"/>
          <w:bCs/>
          <w:sz w:val="24"/>
          <w:szCs w:val="24"/>
          <w:lang w:val="en-US"/>
        </w:rPr>
      </w:pPr>
    </w:p>
    <w:p w14:paraId="15DBAAED" w14:textId="42C1FDC5" w:rsidR="0053143E" w:rsidRDefault="0053143E" w:rsidP="007E59E1">
      <w:pPr>
        <w:spacing w:line="240" w:lineRule="auto"/>
        <w:ind w:firstLine="567"/>
        <w:rPr>
          <w:rFonts w:cs="Times New Roman"/>
          <w:bCs/>
          <w:sz w:val="24"/>
          <w:szCs w:val="24"/>
          <w:lang w:val="en-US"/>
        </w:rPr>
      </w:pPr>
    </w:p>
    <w:p w14:paraId="2731457C" w14:textId="77777777" w:rsidR="00182773" w:rsidRDefault="00182773" w:rsidP="007E59E1">
      <w:pPr>
        <w:spacing w:line="240" w:lineRule="auto"/>
        <w:ind w:firstLine="567"/>
        <w:rPr>
          <w:rFonts w:cs="Times New Roman"/>
          <w:bCs/>
          <w:sz w:val="24"/>
          <w:szCs w:val="24"/>
          <w:lang w:val="en-US"/>
        </w:rPr>
      </w:pPr>
    </w:p>
    <w:p w14:paraId="39085B1D" w14:textId="0EA9A65B" w:rsidR="00F4230E" w:rsidRPr="00613B57" w:rsidRDefault="00613B57" w:rsidP="007E59E1">
      <w:pPr>
        <w:spacing w:line="240" w:lineRule="auto"/>
        <w:ind w:firstLine="567"/>
        <w:rPr>
          <w:rFonts w:cs="Times New Roman"/>
          <w:bCs/>
          <w:i/>
          <w:iCs/>
          <w:sz w:val="24"/>
          <w:szCs w:val="24"/>
          <w:lang w:val="en-US"/>
        </w:rPr>
      </w:pPr>
      <w:r w:rsidRPr="00613B57">
        <w:rPr>
          <w:rFonts w:cs="Times New Roman"/>
          <w:bCs/>
          <w:sz w:val="24"/>
          <w:szCs w:val="24"/>
          <w:lang w:val="ro-RO"/>
        </w:rPr>
        <w:t>The results demonstrate</w:t>
      </w:r>
      <w:r>
        <w:rPr>
          <w:rFonts w:cs="Times New Roman"/>
          <w:bCs/>
          <w:sz w:val="24"/>
          <w:szCs w:val="24"/>
          <w:lang w:val="ro-RO"/>
        </w:rPr>
        <w:t xml:space="preserve"> </w:t>
      </w:r>
      <w:r w:rsidRPr="00613B57">
        <w:rPr>
          <w:rFonts w:cs="Times New Roman"/>
          <w:bCs/>
          <w:i/>
          <w:iCs/>
          <w:sz w:val="24"/>
          <w:szCs w:val="24"/>
          <w:lang w:val="ro-RO"/>
        </w:rPr>
        <w:t xml:space="preserve">(Figure 1)  </w:t>
      </w:r>
    </w:p>
    <w:p w14:paraId="109C43ED" w14:textId="77777777" w:rsidR="00F4230E" w:rsidRPr="00AB0DE4" w:rsidRDefault="00F4230E" w:rsidP="007E59E1">
      <w:pPr>
        <w:spacing w:line="240" w:lineRule="auto"/>
        <w:ind w:firstLine="567"/>
        <w:jc w:val="center"/>
        <w:rPr>
          <w:rFonts w:cs="Times New Roman"/>
          <w:bCs/>
          <w:sz w:val="24"/>
          <w:szCs w:val="24"/>
          <w:lang w:val="en-US"/>
        </w:rPr>
      </w:pPr>
    </w:p>
    <w:p w14:paraId="55E68D26" w14:textId="38AA6E20" w:rsidR="00F4230E" w:rsidRPr="00AB0DE4" w:rsidRDefault="00C3040A" w:rsidP="00C3040A">
      <w:pPr>
        <w:spacing w:line="240" w:lineRule="auto"/>
        <w:ind w:firstLine="0"/>
        <w:jc w:val="center"/>
        <w:rPr>
          <w:rFonts w:cs="Times New Roman"/>
          <w:b/>
          <w:sz w:val="24"/>
          <w:szCs w:val="24"/>
          <w:lang w:val="en-US"/>
        </w:rPr>
      </w:pPr>
      <w:r w:rsidRPr="007E59E1">
        <w:rPr>
          <w:rFonts w:cs="Times New Roman"/>
          <w:b/>
          <w:noProof/>
          <w:sz w:val="24"/>
          <w:szCs w:val="24"/>
          <w:lang w:val="en-US"/>
        </w:rPr>
        <w:drawing>
          <wp:inline distT="0" distB="0" distL="0" distR="0" wp14:anchorId="7D4F891A" wp14:editId="6C0BA327">
            <wp:extent cx="4577715" cy="1895475"/>
            <wp:effectExtent l="0" t="0" r="1333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F8F90E" w14:textId="77777777" w:rsidR="00C3040A" w:rsidRDefault="00C3040A" w:rsidP="007E59E1">
      <w:pPr>
        <w:spacing w:line="240" w:lineRule="auto"/>
        <w:ind w:firstLine="567"/>
        <w:jc w:val="center"/>
        <w:rPr>
          <w:rFonts w:cs="Times New Roman"/>
          <w:bCs/>
          <w:sz w:val="24"/>
          <w:szCs w:val="24"/>
          <w:lang w:val="fr-CH"/>
        </w:rPr>
      </w:pPr>
    </w:p>
    <w:p w14:paraId="08C1D189" w14:textId="4D954E5F" w:rsidR="00F4230E" w:rsidRPr="00FA5358" w:rsidRDefault="00F4230E" w:rsidP="0053143E">
      <w:pPr>
        <w:spacing w:line="240" w:lineRule="auto"/>
        <w:ind w:firstLine="567"/>
        <w:jc w:val="center"/>
        <w:rPr>
          <w:rFonts w:cs="Times New Roman"/>
          <w:b/>
          <w:sz w:val="24"/>
          <w:szCs w:val="24"/>
          <w:lang w:val="en-US"/>
        </w:rPr>
      </w:pPr>
      <w:r w:rsidRPr="00FA5358">
        <w:rPr>
          <w:rFonts w:cs="Times New Roman"/>
          <w:bCs/>
          <w:i/>
          <w:iCs/>
          <w:sz w:val="24"/>
          <w:szCs w:val="24"/>
          <w:lang w:val="en-US"/>
        </w:rPr>
        <w:t>Figure 1.</w:t>
      </w:r>
      <w:r w:rsidRPr="00FA5358">
        <w:rPr>
          <w:rFonts w:cs="Times New Roman"/>
          <w:bCs/>
          <w:sz w:val="24"/>
          <w:szCs w:val="24"/>
          <w:lang w:val="en-US"/>
        </w:rPr>
        <w:t xml:space="preserve"> </w:t>
      </w:r>
      <w:r w:rsidRPr="00FA5358">
        <w:rPr>
          <w:rFonts w:cs="Times New Roman"/>
          <w:b/>
          <w:sz w:val="24"/>
          <w:szCs w:val="24"/>
          <w:lang w:val="en-US"/>
        </w:rPr>
        <w:t>Title</w:t>
      </w:r>
    </w:p>
    <w:p w14:paraId="0E90295F" w14:textId="0951849F" w:rsidR="00F4230E" w:rsidRPr="00FA5358" w:rsidRDefault="00F4230E" w:rsidP="0053143E">
      <w:pPr>
        <w:spacing w:line="240" w:lineRule="auto"/>
        <w:ind w:firstLine="567"/>
        <w:jc w:val="center"/>
        <w:rPr>
          <w:rFonts w:cs="Times New Roman"/>
          <w:bCs/>
          <w:sz w:val="22"/>
          <w:lang w:val="en-US"/>
        </w:rPr>
      </w:pPr>
      <w:r w:rsidRPr="00FA5358">
        <w:rPr>
          <w:rFonts w:cs="Times New Roman"/>
          <w:bCs/>
          <w:i/>
          <w:iCs/>
          <w:sz w:val="22"/>
          <w:lang w:val="en-US"/>
        </w:rPr>
        <w:t>Source:</w:t>
      </w:r>
      <w:r w:rsidRPr="00FA5358">
        <w:rPr>
          <w:rFonts w:cs="Times New Roman"/>
          <w:bCs/>
          <w:sz w:val="22"/>
          <w:lang w:val="en-US"/>
        </w:rPr>
        <w:t xml:space="preserve"> description, link etc.</w:t>
      </w:r>
    </w:p>
    <w:p w14:paraId="4B8FE89E" w14:textId="77777777" w:rsidR="00F4230E" w:rsidRPr="00FA5358" w:rsidRDefault="00F4230E" w:rsidP="007E59E1">
      <w:pPr>
        <w:spacing w:line="240" w:lineRule="auto"/>
        <w:ind w:firstLine="567"/>
        <w:jc w:val="center"/>
        <w:rPr>
          <w:rFonts w:cs="Times New Roman"/>
          <w:bCs/>
          <w:sz w:val="24"/>
          <w:szCs w:val="24"/>
          <w:lang w:val="en-US"/>
        </w:rPr>
      </w:pPr>
    </w:p>
    <w:p w14:paraId="0FD4EFE0" w14:textId="4CE8F387" w:rsidR="00F4230E" w:rsidRPr="00AB0DE4" w:rsidRDefault="00F4230E" w:rsidP="007E59E1">
      <w:pPr>
        <w:spacing w:line="240" w:lineRule="auto"/>
        <w:ind w:firstLine="567"/>
        <w:jc w:val="both"/>
        <w:rPr>
          <w:rFonts w:cs="Times New Roman"/>
          <w:bCs/>
          <w:sz w:val="24"/>
          <w:szCs w:val="24"/>
          <w:lang w:val="en-US"/>
        </w:rPr>
      </w:pPr>
      <w:r w:rsidRPr="00AB0DE4">
        <w:rPr>
          <w:rFonts w:cs="Times New Roman"/>
          <w:bCs/>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70321BD" w14:textId="3D8068D3" w:rsidR="00F4230E" w:rsidRPr="00AB0DE4" w:rsidRDefault="00F4230E" w:rsidP="007E59E1">
      <w:pPr>
        <w:spacing w:line="240" w:lineRule="auto"/>
        <w:ind w:firstLine="567"/>
        <w:jc w:val="both"/>
        <w:rPr>
          <w:rFonts w:cs="Times New Roman"/>
          <w:bCs/>
          <w:sz w:val="24"/>
          <w:szCs w:val="24"/>
          <w:lang w:val="en-US"/>
        </w:rPr>
      </w:pPr>
      <w:r w:rsidRPr="00AB0DE4">
        <w:rPr>
          <w:rFonts w:cs="Times New Roman"/>
          <w:b/>
          <w:sz w:val="24"/>
          <w:szCs w:val="24"/>
          <w:lang w:val="en-US"/>
        </w:rPr>
        <w:t>Discussion</w:t>
      </w:r>
      <w:r w:rsidR="0053143E">
        <w:rPr>
          <w:rFonts w:cs="Times New Roman"/>
          <w:b/>
          <w:sz w:val="24"/>
          <w:szCs w:val="24"/>
          <w:lang w:val="en-US"/>
        </w:rPr>
        <w:t xml:space="preserve"> and</w:t>
      </w:r>
      <w:r>
        <w:rPr>
          <w:rFonts w:cs="Times New Roman"/>
          <w:b/>
          <w:sz w:val="24"/>
          <w:szCs w:val="24"/>
          <w:lang w:val="en-US"/>
        </w:rPr>
        <w:t xml:space="preserve"> c</w:t>
      </w:r>
      <w:r w:rsidRPr="00AB0DE4">
        <w:rPr>
          <w:rFonts w:cs="Times New Roman"/>
          <w:b/>
          <w:sz w:val="24"/>
          <w:szCs w:val="24"/>
          <w:lang w:val="en-US"/>
        </w:rPr>
        <w:t>onclusions</w:t>
      </w:r>
      <w:r w:rsidRPr="00AB0DE4">
        <w:rPr>
          <w:rFonts w:cs="Times New Roman"/>
          <w:bCs/>
          <w:sz w:val="24"/>
          <w:szCs w:val="24"/>
          <w:lang w:val="en-US"/>
        </w:rPr>
        <w: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9D2D2C1" w14:textId="77777777" w:rsidR="00F4230E" w:rsidRPr="00AB0DE4" w:rsidRDefault="00F4230E" w:rsidP="007E59E1">
      <w:pPr>
        <w:spacing w:line="240" w:lineRule="auto"/>
        <w:ind w:firstLine="567"/>
        <w:jc w:val="center"/>
        <w:rPr>
          <w:rFonts w:cs="Times New Roman"/>
          <w:b/>
          <w:sz w:val="24"/>
          <w:szCs w:val="24"/>
          <w:lang w:val="en-US"/>
        </w:rPr>
      </w:pPr>
    </w:p>
    <w:p w14:paraId="282F5E51" w14:textId="2A597AF4" w:rsidR="00F4230E" w:rsidRPr="008D365B" w:rsidRDefault="0053143E" w:rsidP="007E59E1">
      <w:pPr>
        <w:spacing w:line="240" w:lineRule="auto"/>
        <w:ind w:firstLine="567"/>
        <w:rPr>
          <w:rFonts w:cs="Times New Roman"/>
          <w:sz w:val="24"/>
          <w:szCs w:val="24"/>
          <w:lang w:val="en-US"/>
        </w:rPr>
      </w:pPr>
      <w:r w:rsidRPr="00AB0DE4">
        <w:rPr>
          <w:rFonts w:cs="Times New Roman"/>
          <w:b/>
          <w:sz w:val="24"/>
          <w:szCs w:val="24"/>
          <w:lang w:val="en-US"/>
        </w:rPr>
        <w:lastRenderedPageBreak/>
        <w:t>REFERENCES</w:t>
      </w:r>
      <w:r>
        <w:rPr>
          <w:rFonts w:cs="Times New Roman"/>
          <w:b/>
          <w:sz w:val="24"/>
          <w:szCs w:val="24"/>
          <w:lang w:val="en-US"/>
        </w:rPr>
        <w:t xml:space="preserve"> (</w:t>
      </w:r>
      <w:r w:rsidR="00F4230E" w:rsidRPr="008D365B">
        <w:rPr>
          <w:rFonts w:cs="Times New Roman"/>
          <w:sz w:val="24"/>
          <w:szCs w:val="24"/>
          <w:lang w:val="en-US"/>
        </w:rPr>
        <w:t>Times New Roman 12 pt, justified</w:t>
      </w:r>
      <w:r>
        <w:rPr>
          <w:rFonts w:cs="Times New Roman"/>
          <w:sz w:val="24"/>
          <w:szCs w:val="24"/>
          <w:lang w:val="en-US"/>
        </w:rPr>
        <w:t>)</w:t>
      </w:r>
    </w:p>
    <w:p w14:paraId="2A5F8318" w14:textId="3985F71A" w:rsidR="00F704B0" w:rsidRPr="0053143E" w:rsidRDefault="0053143E" w:rsidP="00F704B0">
      <w:pPr>
        <w:tabs>
          <w:tab w:val="left" w:pos="394"/>
        </w:tabs>
        <w:spacing w:line="240" w:lineRule="auto"/>
        <w:ind w:right="28" w:firstLine="567"/>
        <w:jc w:val="both"/>
        <w:rPr>
          <w:rStyle w:val="Hyperlink"/>
          <w:rFonts w:cs="Times New Roman"/>
          <w:sz w:val="24"/>
          <w:szCs w:val="24"/>
          <w:u w:val="none"/>
          <w:lang w:val="en-US"/>
        </w:rPr>
      </w:pPr>
      <w:r w:rsidRPr="0053143E">
        <w:rPr>
          <w:rFonts w:cs="Times New Roman"/>
          <w:sz w:val="24"/>
          <w:szCs w:val="24"/>
          <w:lang w:val="en-US"/>
        </w:rPr>
        <w:t>The bibliographic references to be presented in alphabetical order in APA style, 7th edition</w:t>
      </w:r>
      <w:r>
        <w:rPr>
          <w:rFonts w:cs="Times New Roman"/>
          <w:sz w:val="24"/>
          <w:szCs w:val="24"/>
          <w:lang w:val="en-US"/>
        </w:rPr>
        <w:t xml:space="preserve">  </w:t>
      </w:r>
      <w:hyperlink r:id="rId10" w:history="1">
        <w:r w:rsidR="00F4230E" w:rsidRPr="002F084F">
          <w:rPr>
            <w:rStyle w:val="Hyperlink"/>
            <w:rFonts w:cs="Times New Roman"/>
            <w:sz w:val="24"/>
            <w:szCs w:val="24"/>
            <w:lang w:val="en-US"/>
          </w:rPr>
          <w:t>https</w:t>
        </w:r>
        <w:r w:rsidR="00F4230E" w:rsidRPr="0053143E">
          <w:rPr>
            <w:rStyle w:val="Hyperlink"/>
            <w:rFonts w:cs="Times New Roman"/>
            <w:sz w:val="24"/>
            <w:szCs w:val="24"/>
            <w:lang w:val="en-US"/>
          </w:rPr>
          <w:t>://</w:t>
        </w:r>
        <w:r w:rsidR="00F4230E" w:rsidRPr="002F084F">
          <w:rPr>
            <w:rStyle w:val="Hyperlink"/>
            <w:rFonts w:cs="Times New Roman"/>
            <w:sz w:val="24"/>
            <w:szCs w:val="24"/>
            <w:lang w:val="en-US"/>
          </w:rPr>
          <w:t>libguides</w:t>
        </w:r>
        <w:r w:rsidR="00F4230E" w:rsidRPr="0053143E">
          <w:rPr>
            <w:rStyle w:val="Hyperlink"/>
            <w:rFonts w:cs="Times New Roman"/>
            <w:sz w:val="24"/>
            <w:szCs w:val="24"/>
            <w:lang w:val="en-US"/>
          </w:rPr>
          <w:t>.</w:t>
        </w:r>
        <w:r w:rsidR="00F4230E" w:rsidRPr="002F084F">
          <w:rPr>
            <w:rStyle w:val="Hyperlink"/>
            <w:rFonts w:cs="Times New Roman"/>
            <w:sz w:val="24"/>
            <w:szCs w:val="24"/>
            <w:lang w:val="en-US"/>
          </w:rPr>
          <w:t>library</w:t>
        </w:r>
        <w:r w:rsidR="00F4230E" w:rsidRPr="0053143E">
          <w:rPr>
            <w:rStyle w:val="Hyperlink"/>
            <w:rFonts w:cs="Times New Roman"/>
            <w:sz w:val="24"/>
            <w:szCs w:val="24"/>
            <w:lang w:val="en-US"/>
          </w:rPr>
          <w:t>.</w:t>
        </w:r>
        <w:r w:rsidR="00F4230E" w:rsidRPr="002F084F">
          <w:rPr>
            <w:rStyle w:val="Hyperlink"/>
            <w:rFonts w:cs="Times New Roman"/>
            <w:sz w:val="24"/>
            <w:szCs w:val="24"/>
            <w:lang w:val="en-US"/>
          </w:rPr>
          <w:t>curtin</w:t>
        </w:r>
        <w:r w:rsidR="00F4230E" w:rsidRPr="0053143E">
          <w:rPr>
            <w:rStyle w:val="Hyperlink"/>
            <w:rFonts w:cs="Times New Roman"/>
            <w:sz w:val="24"/>
            <w:szCs w:val="24"/>
            <w:lang w:val="en-US"/>
          </w:rPr>
          <w:t>.</w:t>
        </w:r>
        <w:r w:rsidR="00F4230E" w:rsidRPr="002F084F">
          <w:rPr>
            <w:rStyle w:val="Hyperlink"/>
            <w:rFonts w:cs="Times New Roman"/>
            <w:sz w:val="24"/>
            <w:szCs w:val="24"/>
            <w:lang w:val="en-US"/>
          </w:rPr>
          <w:t>edu</w:t>
        </w:r>
        <w:r w:rsidR="00F4230E" w:rsidRPr="0053143E">
          <w:rPr>
            <w:rStyle w:val="Hyperlink"/>
            <w:rFonts w:cs="Times New Roman"/>
            <w:sz w:val="24"/>
            <w:szCs w:val="24"/>
            <w:lang w:val="en-US"/>
          </w:rPr>
          <w:t>.</w:t>
        </w:r>
        <w:r w:rsidR="00F4230E" w:rsidRPr="002F084F">
          <w:rPr>
            <w:rStyle w:val="Hyperlink"/>
            <w:rFonts w:cs="Times New Roman"/>
            <w:sz w:val="24"/>
            <w:szCs w:val="24"/>
            <w:lang w:val="en-US"/>
          </w:rPr>
          <w:t>au</w:t>
        </w:r>
        <w:r w:rsidR="00F4230E" w:rsidRPr="0053143E">
          <w:rPr>
            <w:rStyle w:val="Hyperlink"/>
            <w:rFonts w:cs="Times New Roman"/>
            <w:sz w:val="24"/>
            <w:szCs w:val="24"/>
            <w:lang w:val="en-US"/>
          </w:rPr>
          <w:t>/</w:t>
        </w:r>
        <w:r w:rsidR="00F4230E" w:rsidRPr="002F084F">
          <w:rPr>
            <w:rStyle w:val="Hyperlink"/>
            <w:rFonts w:cs="Times New Roman"/>
            <w:sz w:val="24"/>
            <w:szCs w:val="24"/>
            <w:lang w:val="en-US"/>
          </w:rPr>
          <w:t>ld</w:t>
        </w:r>
        <w:r w:rsidR="00F4230E" w:rsidRPr="0053143E">
          <w:rPr>
            <w:rStyle w:val="Hyperlink"/>
            <w:rFonts w:cs="Times New Roman"/>
            <w:sz w:val="24"/>
            <w:szCs w:val="24"/>
            <w:lang w:val="en-US"/>
          </w:rPr>
          <w:t>.</w:t>
        </w:r>
        <w:r w:rsidR="00F4230E" w:rsidRPr="002F084F">
          <w:rPr>
            <w:rStyle w:val="Hyperlink"/>
            <w:rFonts w:cs="Times New Roman"/>
            <w:sz w:val="24"/>
            <w:szCs w:val="24"/>
            <w:lang w:val="en-US"/>
          </w:rPr>
          <w:t>php</w:t>
        </w:r>
        <w:r w:rsidR="00F4230E" w:rsidRPr="0053143E">
          <w:rPr>
            <w:rStyle w:val="Hyperlink"/>
            <w:rFonts w:cs="Times New Roman"/>
            <w:sz w:val="24"/>
            <w:szCs w:val="24"/>
            <w:lang w:val="en-US"/>
          </w:rPr>
          <w:t>?</w:t>
        </w:r>
        <w:r w:rsidR="00F4230E" w:rsidRPr="002F084F">
          <w:rPr>
            <w:rStyle w:val="Hyperlink"/>
            <w:rFonts w:cs="Times New Roman"/>
            <w:sz w:val="24"/>
            <w:szCs w:val="24"/>
            <w:lang w:val="en-US"/>
          </w:rPr>
          <w:t>content</w:t>
        </w:r>
        <w:r w:rsidR="00F4230E" w:rsidRPr="0053143E">
          <w:rPr>
            <w:rStyle w:val="Hyperlink"/>
            <w:rFonts w:cs="Times New Roman"/>
            <w:sz w:val="24"/>
            <w:szCs w:val="24"/>
            <w:lang w:val="en-US"/>
          </w:rPr>
          <w:t>_</w:t>
        </w:r>
        <w:r w:rsidR="00F4230E" w:rsidRPr="002F084F">
          <w:rPr>
            <w:rStyle w:val="Hyperlink"/>
            <w:rFonts w:cs="Times New Roman"/>
            <w:sz w:val="24"/>
            <w:szCs w:val="24"/>
            <w:lang w:val="en-US"/>
          </w:rPr>
          <w:t>id</w:t>
        </w:r>
        <w:r w:rsidR="00F4230E" w:rsidRPr="0053143E">
          <w:rPr>
            <w:rStyle w:val="Hyperlink"/>
            <w:rFonts w:cs="Times New Roman"/>
            <w:sz w:val="24"/>
            <w:szCs w:val="24"/>
            <w:lang w:val="en-US"/>
          </w:rPr>
          <w:t>=47814322</w:t>
        </w:r>
      </w:hyperlink>
      <w:r w:rsidR="00F704B0" w:rsidRPr="0053143E">
        <w:rPr>
          <w:rStyle w:val="Hyperlink"/>
          <w:rFonts w:cs="Times New Roman"/>
          <w:sz w:val="24"/>
          <w:szCs w:val="24"/>
          <w:u w:val="none"/>
          <w:lang w:val="en-US"/>
        </w:rPr>
        <w:t xml:space="preserve"> </w:t>
      </w:r>
    </w:p>
    <w:p w14:paraId="3C05BA1F" w14:textId="77777777" w:rsidR="00182773" w:rsidRDefault="00182773" w:rsidP="0053143E">
      <w:pPr>
        <w:tabs>
          <w:tab w:val="left" w:pos="394"/>
        </w:tabs>
        <w:spacing w:line="240" w:lineRule="auto"/>
        <w:ind w:right="28" w:firstLine="0"/>
        <w:jc w:val="both"/>
        <w:rPr>
          <w:rFonts w:eastAsia="MS Mincho"/>
          <w:spacing w:val="-2"/>
          <w:sz w:val="22"/>
          <w:lang w:val="en-US" w:eastAsia="ja-JP"/>
        </w:rPr>
      </w:pPr>
      <w:r>
        <w:rPr>
          <w:rFonts w:eastAsia="MS Mincho"/>
          <w:spacing w:val="-2"/>
          <w:sz w:val="22"/>
          <w:lang w:val="en-US" w:eastAsia="ja-JP"/>
        </w:rPr>
        <w:t>W</w:t>
      </w:r>
      <w:r w:rsidRPr="00D2618E">
        <w:rPr>
          <w:rFonts w:eastAsia="MS Mincho"/>
          <w:spacing w:val="-2"/>
          <w:sz w:val="22"/>
          <w:lang w:val="en-US" w:eastAsia="ja-JP"/>
        </w:rPr>
        <w:t xml:space="preserve">ill include the </w:t>
      </w:r>
      <w:r>
        <w:rPr>
          <w:rFonts w:eastAsia="MS Mincho"/>
          <w:spacing w:val="-2"/>
          <w:sz w:val="22"/>
          <w:lang w:val="en-US" w:eastAsia="ja-JP"/>
        </w:rPr>
        <w:t>sur</w:t>
      </w:r>
      <w:r w:rsidRPr="00D2618E">
        <w:rPr>
          <w:rFonts w:eastAsia="MS Mincho"/>
          <w:spacing w:val="-2"/>
          <w:sz w:val="22"/>
          <w:lang w:val="en-US" w:eastAsia="ja-JP"/>
        </w:rPr>
        <w:t xml:space="preserve">name, </w:t>
      </w:r>
      <w:r w:rsidRPr="00A40393">
        <w:rPr>
          <w:rFonts w:eastAsia="MS Mincho"/>
          <w:spacing w:val="-2"/>
          <w:sz w:val="22"/>
          <w:lang w:val="en-US" w:eastAsia="ja-JP"/>
        </w:rPr>
        <w:t>first letter of name</w:t>
      </w:r>
      <w:r w:rsidRPr="00D2618E">
        <w:rPr>
          <w:rFonts w:eastAsia="MS Mincho"/>
          <w:spacing w:val="-2"/>
          <w:sz w:val="22"/>
          <w:lang w:val="en-US" w:eastAsia="ja-JP"/>
        </w:rPr>
        <w:t>, the year, the title</w:t>
      </w:r>
      <w:r w:rsidRPr="00A40393">
        <w:rPr>
          <w:rFonts w:eastAsia="MS Mincho"/>
          <w:spacing w:val="-2"/>
          <w:sz w:val="22"/>
          <w:lang w:val="en-US" w:eastAsia="ja-JP"/>
        </w:rPr>
        <w:t xml:space="preserve"> </w:t>
      </w:r>
      <w:r>
        <w:rPr>
          <w:rFonts w:eastAsia="MS Mincho"/>
          <w:spacing w:val="-2"/>
          <w:sz w:val="22"/>
          <w:lang w:val="en-US" w:eastAsia="ja-JP"/>
        </w:rPr>
        <w:t>of publication</w:t>
      </w:r>
      <w:r w:rsidRPr="00D2618E">
        <w:rPr>
          <w:rFonts w:eastAsia="MS Mincho"/>
          <w:spacing w:val="-2"/>
          <w:sz w:val="22"/>
          <w:lang w:val="en-US" w:eastAsia="ja-JP"/>
        </w:rPr>
        <w:t>, the publishing house / journal, the pages, DOI</w:t>
      </w:r>
      <w:r>
        <w:rPr>
          <w:rFonts w:eastAsia="MS Mincho"/>
          <w:spacing w:val="-2"/>
          <w:sz w:val="22"/>
          <w:lang w:val="en-US" w:eastAsia="ja-JP"/>
        </w:rPr>
        <w:t>.</w:t>
      </w:r>
    </w:p>
    <w:p w14:paraId="38E9B889" w14:textId="67AB91D0" w:rsidR="00F4230E" w:rsidRPr="0053143E" w:rsidRDefault="00182773" w:rsidP="0053143E">
      <w:pPr>
        <w:tabs>
          <w:tab w:val="left" w:pos="394"/>
        </w:tabs>
        <w:spacing w:line="240" w:lineRule="auto"/>
        <w:ind w:right="28" w:firstLine="0"/>
        <w:jc w:val="both"/>
        <w:rPr>
          <w:b/>
          <w:bCs/>
          <w:sz w:val="24"/>
          <w:szCs w:val="24"/>
          <w:lang w:val="en-US"/>
        </w:rPr>
      </w:pPr>
      <w:r w:rsidRPr="00592881">
        <w:rPr>
          <w:b/>
          <w:bCs/>
          <w:sz w:val="24"/>
          <w:szCs w:val="24"/>
          <w:lang w:val="en-US"/>
        </w:rPr>
        <w:t xml:space="preserve"> </w:t>
      </w:r>
      <w:r w:rsidR="00F4230E" w:rsidRPr="00592881">
        <w:rPr>
          <w:b/>
          <w:bCs/>
          <w:sz w:val="24"/>
          <w:szCs w:val="24"/>
          <w:lang w:val="en-US"/>
        </w:rPr>
        <w:t>In</w:t>
      </w:r>
      <w:r w:rsidR="00F4230E" w:rsidRPr="0053143E">
        <w:rPr>
          <w:b/>
          <w:bCs/>
          <w:sz w:val="24"/>
          <w:szCs w:val="24"/>
          <w:lang w:val="en-US"/>
        </w:rPr>
        <w:t>-</w:t>
      </w:r>
      <w:r w:rsidR="00F4230E" w:rsidRPr="00592881">
        <w:rPr>
          <w:b/>
          <w:bCs/>
          <w:sz w:val="24"/>
          <w:szCs w:val="24"/>
          <w:lang w:val="en-US"/>
        </w:rPr>
        <w:t>text</w:t>
      </w:r>
      <w:r w:rsidR="00F4230E" w:rsidRPr="0053143E">
        <w:rPr>
          <w:b/>
          <w:bCs/>
          <w:sz w:val="24"/>
          <w:szCs w:val="24"/>
          <w:lang w:val="en-US"/>
        </w:rPr>
        <w:t xml:space="preserve"> </w:t>
      </w:r>
      <w:r w:rsidR="00F4230E" w:rsidRPr="00592881">
        <w:rPr>
          <w:b/>
          <w:bCs/>
          <w:sz w:val="24"/>
          <w:szCs w:val="24"/>
          <w:lang w:val="en-US"/>
        </w:rPr>
        <w:t>citation</w:t>
      </w:r>
    </w:p>
    <w:p w14:paraId="795931F6" w14:textId="77777777" w:rsidR="00F4230E" w:rsidRPr="00107412" w:rsidRDefault="00F4230E" w:rsidP="007E59E1">
      <w:pPr>
        <w:spacing w:line="240" w:lineRule="auto"/>
        <w:ind w:firstLine="567"/>
        <w:rPr>
          <w:sz w:val="24"/>
          <w:szCs w:val="24"/>
          <w:lang w:val="en-US"/>
        </w:rPr>
      </w:pPr>
      <w:r w:rsidRPr="00107412">
        <w:rPr>
          <w:sz w:val="24"/>
          <w:szCs w:val="24"/>
          <w:lang w:val="en-US"/>
        </w:rPr>
        <w:t>(</w:t>
      </w:r>
      <w:r w:rsidRPr="00F4230E">
        <w:rPr>
          <w:sz w:val="24"/>
          <w:szCs w:val="24"/>
          <w:lang w:val="en-US"/>
        </w:rPr>
        <w:t>Clarke</w:t>
      </w:r>
      <w:r w:rsidRPr="00107412">
        <w:rPr>
          <w:sz w:val="24"/>
          <w:szCs w:val="24"/>
          <w:lang w:val="en-US"/>
        </w:rPr>
        <w:t xml:space="preserve">, 2014), </w:t>
      </w:r>
      <w:r w:rsidRPr="00F4230E">
        <w:rPr>
          <w:sz w:val="24"/>
          <w:szCs w:val="24"/>
          <w:lang w:val="en-US"/>
        </w:rPr>
        <w:t>or</w:t>
      </w:r>
      <w:r w:rsidRPr="00107412">
        <w:rPr>
          <w:sz w:val="24"/>
          <w:szCs w:val="24"/>
          <w:lang w:val="en-US"/>
        </w:rPr>
        <w:t xml:space="preserve"> </w:t>
      </w:r>
      <w:r w:rsidRPr="00F4230E">
        <w:rPr>
          <w:sz w:val="24"/>
          <w:szCs w:val="24"/>
          <w:lang w:val="en-US"/>
        </w:rPr>
        <w:t>Clarke</w:t>
      </w:r>
      <w:r w:rsidRPr="00107412">
        <w:rPr>
          <w:sz w:val="24"/>
          <w:szCs w:val="24"/>
          <w:lang w:val="en-US"/>
        </w:rPr>
        <w:t xml:space="preserve"> (2014) </w:t>
      </w:r>
      <w:r w:rsidRPr="00F4230E">
        <w:rPr>
          <w:sz w:val="24"/>
          <w:szCs w:val="24"/>
          <w:lang w:val="en-US"/>
        </w:rPr>
        <w:t>suggest</w:t>
      </w:r>
      <w:r w:rsidRPr="00107412">
        <w:rPr>
          <w:sz w:val="24"/>
          <w:szCs w:val="24"/>
          <w:lang w:val="en-US"/>
        </w:rPr>
        <w:t xml:space="preserve"> </w:t>
      </w:r>
      <w:r w:rsidRPr="00F4230E">
        <w:rPr>
          <w:sz w:val="24"/>
          <w:szCs w:val="24"/>
          <w:lang w:val="en-US"/>
        </w:rPr>
        <w:t>that</w:t>
      </w:r>
      <w:r w:rsidRPr="00107412">
        <w:rPr>
          <w:sz w:val="24"/>
          <w:szCs w:val="24"/>
          <w:lang w:val="en-US"/>
        </w:rPr>
        <w:t>…</w:t>
      </w:r>
    </w:p>
    <w:p w14:paraId="6DDEB488" w14:textId="77777777" w:rsidR="00F4230E" w:rsidRPr="00F4230E" w:rsidRDefault="00F4230E" w:rsidP="007E59E1">
      <w:pPr>
        <w:spacing w:line="240" w:lineRule="auto"/>
        <w:ind w:firstLine="567"/>
        <w:rPr>
          <w:rFonts w:cs="Times New Roman"/>
          <w:sz w:val="24"/>
          <w:szCs w:val="24"/>
          <w:lang w:val="en-US"/>
        </w:rPr>
      </w:pPr>
      <w:r w:rsidRPr="00F4230E">
        <w:rPr>
          <w:sz w:val="24"/>
          <w:szCs w:val="24"/>
          <w:lang w:val="en-US"/>
        </w:rPr>
        <w:t>(Lane &amp; Catling, 2016), or Lane and Catling (2016) found that...</w:t>
      </w:r>
    </w:p>
    <w:p w14:paraId="7F3DF5BE" w14:textId="77777777" w:rsidR="00F704B0" w:rsidRDefault="00904287" w:rsidP="007E59E1">
      <w:pPr>
        <w:tabs>
          <w:tab w:val="left" w:pos="394"/>
        </w:tabs>
        <w:ind w:right="26" w:firstLine="567"/>
        <w:jc w:val="both"/>
        <w:rPr>
          <w:rFonts w:eastAsia="MS Mincho"/>
          <w:b/>
          <w:spacing w:val="-2"/>
          <w:sz w:val="22"/>
          <w:lang w:val="it-IT" w:eastAsia="ja-JP"/>
        </w:rPr>
      </w:pPr>
      <w:r w:rsidRPr="005C1E2D">
        <w:rPr>
          <w:rFonts w:eastAsia="MS Mincho"/>
          <w:b/>
          <w:spacing w:val="-2"/>
          <w:sz w:val="22"/>
          <w:lang w:val="it-IT" w:eastAsia="ja-JP"/>
        </w:rPr>
        <w:t xml:space="preserve"> </w:t>
      </w:r>
    </w:p>
    <w:p w14:paraId="334C2EAC" w14:textId="360E0188" w:rsidR="00613B57" w:rsidRPr="00613B57" w:rsidRDefault="00904287" w:rsidP="00613B57">
      <w:pPr>
        <w:spacing w:line="240" w:lineRule="auto"/>
        <w:ind w:firstLine="567"/>
        <w:jc w:val="center"/>
        <w:rPr>
          <w:rFonts w:cs="Times New Roman"/>
          <w:b/>
          <w:sz w:val="24"/>
          <w:szCs w:val="24"/>
          <w:lang w:val="en-US"/>
        </w:rPr>
      </w:pPr>
      <w:r w:rsidRPr="00613B57">
        <w:rPr>
          <w:rFonts w:eastAsia="MS Mincho"/>
          <w:b/>
          <w:bCs/>
          <w:spacing w:val="-2"/>
          <w:sz w:val="24"/>
          <w:szCs w:val="24"/>
          <w:lang w:val="it-IT" w:eastAsia="ja-JP"/>
        </w:rPr>
        <w:t>BIBLIOGRAFIA</w:t>
      </w:r>
      <w:r w:rsidR="00613B57" w:rsidRPr="00613B57">
        <w:rPr>
          <w:rFonts w:eastAsia="MS Mincho"/>
          <w:b/>
          <w:bCs/>
          <w:spacing w:val="-2"/>
          <w:sz w:val="24"/>
          <w:szCs w:val="24"/>
          <w:lang w:val="it-IT" w:eastAsia="ja-JP"/>
        </w:rPr>
        <w:t xml:space="preserve"> / </w:t>
      </w:r>
      <w:r w:rsidR="00613B57" w:rsidRPr="00613B57">
        <w:rPr>
          <w:rFonts w:cs="Times New Roman"/>
          <w:b/>
          <w:sz w:val="24"/>
          <w:szCs w:val="24"/>
          <w:lang w:val="en-US"/>
        </w:rPr>
        <w:t>REFERENCES</w:t>
      </w:r>
    </w:p>
    <w:p w14:paraId="4DFD6635" w14:textId="77777777" w:rsidR="006A3B34" w:rsidRPr="006A3B34" w:rsidRDefault="006A3B34" w:rsidP="00396158">
      <w:pPr>
        <w:tabs>
          <w:tab w:val="left" w:pos="709"/>
        </w:tabs>
        <w:spacing w:line="240" w:lineRule="auto"/>
        <w:ind w:left="709" w:hanging="709"/>
        <w:jc w:val="both"/>
        <w:rPr>
          <w:sz w:val="24"/>
          <w:szCs w:val="24"/>
          <w:lang w:val="ro-MD"/>
        </w:rPr>
      </w:pPr>
      <w:r w:rsidRPr="006A3B34">
        <w:rPr>
          <w:sz w:val="24"/>
          <w:szCs w:val="24"/>
          <w:lang w:val="ro-MD"/>
        </w:rPr>
        <w:t xml:space="preserve">Armour, J., &amp; Cumming, D. (2008). Bankruptcy Law and Entrepreneurship. </w:t>
      </w:r>
      <w:r w:rsidRPr="006A3B34">
        <w:rPr>
          <w:i/>
          <w:sz w:val="24"/>
          <w:szCs w:val="24"/>
          <w:lang w:val="ro-MD"/>
        </w:rPr>
        <w:t>American Law and Economics Review, 10</w:t>
      </w:r>
      <w:r w:rsidRPr="006A3B34">
        <w:rPr>
          <w:sz w:val="24"/>
          <w:szCs w:val="24"/>
          <w:lang w:val="ro-MD"/>
        </w:rPr>
        <w:t xml:space="preserve">(2), 303-350. </w:t>
      </w:r>
    </w:p>
    <w:p w14:paraId="0D46D4E6" w14:textId="77777777" w:rsidR="006A3B34" w:rsidRPr="006A3B34" w:rsidRDefault="006A3B34" w:rsidP="00396158">
      <w:pPr>
        <w:tabs>
          <w:tab w:val="left" w:pos="709"/>
        </w:tabs>
        <w:spacing w:line="240" w:lineRule="auto"/>
        <w:ind w:left="709" w:hanging="709"/>
        <w:jc w:val="both"/>
        <w:rPr>
          <w:sz w:val="24"/>
          <w:szCs w:val="24"/>
          <w:shd w:val="clear" w:color="auto" w:fill="FFFFFF"/>
          <w:lang w:val="en-US"/>
        </w:rPr>
      </w:pPr>
      <w:r w:rsidRPr="006A3B34">
        <w:rPr>
          <w:sz w:val="24"/>
          <w:szCs w:val="24"/>
          <w:lang w:val="ro-MD"/>
        </w:rPr>
        <w:t xml:space="preserve">De Mooij, M. (2017). Comparing dimensions of national culture for secondary analysis of consumer behavior data of different countries. </w:t>
      </w:r>
      <w:r w:rsidRPr="006A3B34">
        <w:rPr>
          <w:i/>
          <w:sz w:val="24"/>
          <w:szCs w:val="24"/>
          <w:lang w:val="ro-MD"/>
        </w:rPr>
        <w:t>International Marketing Review, 34</w:t>
      </w:r>
      <w:r w:rsidRPr="006A3B34">
        <w:rPr>
          <w:sz w:val="24"/>
          <w:szCs w:val="24"/>
          <w:lang w:val="ro-MD"/>
        </w:rPr>
        <w:t xml:space="preserve">(4), 444-456. </w:t>
      </w:r>
      <w:hyperlink r:id="rId11" w:history="1">
        <w:r w:rsidRPr="006A3B34">
          <w:rPr>
            <w:rStyle w:val="Hyperlink"/>
            <w:sz w:val="24"/>
            <w:szCs w:val="24"/>
            <w:shd w:val="clear" w:color="auto" w:fill="FFFFFF"/>
            <w:lang w:val="en-US"/>
          </w:rPr>
          <w:t>https://doi.org/10.1108/IMR-02-2016-0047</w:t>
        </w:r>
      </w:hyperlink>
    </w:p>
    <w:p w14:paraId="716246A1" w14:textId="77777777" w:rsidR="006A3B34" w:rsidRPr="006A3B34" w:rsidRDefault="006A3B34" w:rsidP="00396158">
      <w:pPr>
        <w:tabs>
          <w:tab w:val="left" w:pos="709"/>
        </w:tabs>
        <w:spacing w:line="240" w:lineRule="auto"/>
        <w:ind w:left="709" w:hanging="709"/>
        <w:jc w:val="both"/>
        <w:rPr>
          <w:sz w:val="24"/>
          <w:szCs w:val="24"/>
          <w:lang w:val="ro-MD"/>
        </w:rPr>
      </w:pPr>
      <w:r w:rsidRPr="006A3B34">
        <w:rPr>
          <w:sz w:val="24"/>
          <w:szCs w:val="24"/>
          <w:lang w:val="ro-MD"/>
        </w:rPr>
        <w:t xml:space="preserve">Liao, J., Welsch, H., &amp; Moutray, C. (2008). Start-Up Resources and Entrepreneurial Discontinuance: The Case of Nascent Entrepreneurs. </w:t>
      </w:r>
      <w:r w:rsidRPr="006A3B34">
        <w:rPr>
          <w:i/>
          <w:sz w:val="24"/>
          <w:szCs w:val="24"/>
          <w:lang w:val="ro-MD"/>
        </w:rPr>
        <w:t>Journal of Small Business Strategy, 19</w:t>
      </w:r>
      <w:r w:rsidRPr="006A3B34">
        <w:rPr>
          <w:sz w:val="24"/>
          <w:szCs w:val="24"/>
          <w:lang w:val="ro-MD"/>
        </w:rPr>
        <w:t xml:space="preserve">(2), 1-16. </w:t>
      </w:r>
    </w:p>
    <w:bookmarkEnd w:id="0"/>
    <w:p w14:paraId="09B05D71" w14:textId="77777777" w:rsidR="006A3B34" w:rsidRPr="00592881" w:rsidRDefault="006A3B34" w:rsidP="006A3B34">
      <w:pPr>
        <w:tabs>
          <w:tab w:val="left" w:pos="394"/>
        </w:tabs>
        <w:ind w:right="26" w:firstLine="567"/>
        <w:rPr>
          <w:rFonts w:cs="Times New Roman"/>
          <w:sz w:val="24"/>
          <w:szCs w:val="24"/>
          <w:lang w:val="ro-MD"/>
        </w:rPr>
      </w:pPr>
    </w:p>
    <w:sectPr w:rsidR="006A3B34" w:rsidRPr="00592881" w:rsidSect="00107412">
      <w:footerReference w:type="default" r:id="rId12"/>
      <w:pgSz w:w="10319" w:h="14572" w:code="13"/>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EEF9" w14:textId="77777777" w:rsidR="00EA3DFB" w:rsidRDefault="00EA3DFB" w:rsidP="00AB0DE4">
      <w:pPr>
        <w:spacing w:line="240" w:lineRule="auto"/>
      </w:pPr>
      <w:r>
        <w:separator/>
      </w:r>
    </w:p>
  </w:endnote>
  <w:endnote w:type="continuationSeparator" w:id="0">
    <w:p w14:paraId="67077231" w14:textId="77777777" w:rsidR="00EA3DFB" w:rsidRDefault="00EA3DFB" w:rsidP="00AB0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550038"/>
      <w:docPartObj>
        <w:docPartGallery w:val="Page Numbers (Bottom of Page)"/>
        <w:docPartUnique/>
      </w:docPartObj>
    </w:sdtPr>
    <w:sdtContent>
      <w:p w14:paraId="6E913EC9" w14:textId="71499C8B" w:rsidR="007E59E1" w:rsidRDefault="007E59E1">
        <w:pPr>
          <w:pStyle w:val="Footer"/>
          <w:jc w:val="right"/>
        </w:pPr>
        <w:r>
          <w:fldChar w:fldCharType="begin"/>
        </w:r>
        <w:r>
          <w:instrText>PAGE   \* MERGEFORMAT</w:instrText>
        </w:r>
        <w:r>
          <w:fldChar w:fldCharType="separate"/>
        </w:r>
        <w:r w:rsidR="00B7775B">
          <w:rPr>
            <w:noProof/>
          </w:rPr>
          <w:t>2</w:t>
        </w:r>
        <w:r>
          <w:fldChar w:fldCharType="end"/>
        </w:r>
      </w:p>
    </w:sdtContent>
  </w:sdt>
  <w:p w14:paraId="636B524D" w14:textId="77777777" w:rsidR="007E59E1" w:rsidRDefault="007E5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172D" w14:textId="77777777" w:rsidR="00EA3DFB" w:rsidRDefault="00EA3DFB" w:rsidP="00AB0DE4">
      <w:pPr>
        <w:spacing w:line="240" w:lineRule="auto"/>
      </w:pPr>
      <w:r>
        <w:separator/>
      </w:r>
    </w:p>
  </w:footnote>
  <w:footnote w:type="continuationSeparator" w:id="0">
    <w:p w14:paraId="41F3CBDE" w14:textId="77777777" w:rsidR="00EA3DFB" w:rsidRDefault="00EA3DFB" w:rsidP="00AB0DE4">
      <w:pPr>
        <w:spacing w:line="240" w:lineRule="auto"/>
      </w:pPr>
      <w:r>
        <w:continuationSeparator/>
      </w:r>
    </w:p>
  </w:footnote>
  <w:footnote w:id="1">
    <w:p w14:paraId="2B7F3165" w14:textId="2D3AF391" w:rsidR="005A5630" w:rsidRPr="00341BE1" w:rsidRDefault="005A5630" w:rsidP="005A5630">
      <w:pPr>
        <w:spacing w:line="240" w:lineRule="auto"/>
        <w:ind w:left="-567" w:firstLine="567"/>
        <w:rPr>
          <w:rFonts w:eastAsia="Times New Roman" w:cs="Times New Roman"/>
          <w:iCs/>
          <w:sz w:val="20"/>
          <w:szCs w:val="20"/>
          <w:lang w:val="en-US"/>
        </w:rPr>
      </w:pPr>
      <w:r w:rsidRPr="003C07B0">
        <w:rPr>
          <w:rStyle w:val="FootnoteReference"/>
          <w:color w:val="000000" w:themeColor="text1"/>
        </w:rPr>
        <w:footnoteRef/>
      </w:r>
      <w:r w:rsidRPr="00341BE1">
        <w:rPr>
          <w:color w:val="000000" w:themeColor="text1"/>
          <w:lang w:val="en-US"/>
        </w:rPr>
        <w:t xml:space="preserve"> </w:t>
      </w:r>
      <w:r w:rsidRPr="005A5630">
        <w:rPr>
          <w:rFonts w:cs="Times New Roman"/>
          <w:color w:val="000000" w:themeColor="text1"/>
          <w:lang w:val="ro-RO"/>
        </w:rPr>
        <w:t xml:space="preserve"> </w:t>
      </w:r>
      <w:r w:rsidRPr="00341BE1">
        <w:rPr>
          <w:rFonts w:eastAsia="Times New Roman" w:cs="Times New Roman"/>
          <w:iCs/>
          <w:sz w:val="20"/>
          <w:szCs w:val="20"/>
          <w:lang w:val="en-US"/>
        </w:rPr>
        <w:t>©</w:t>
      </w:r>
      <w:r w:rsidR="00341BE1">
        <w:rPr>
          <w:rFonts w:eastAsia="Times New Roman" w:cs="Times New Roman"/>
          <w:iCs/>
          <w:sz w:val="20"/>
          <w:szCs w:val="20"/>
          <w:lang w:val="en-US"/>
        </w:rPr>
        <w:t xml:space="preserve"> </w:t>
      </w:r>
      <w:r w:rsidR="00341BE1" w:rsidRPr="00341BE1">
        <w:rPr>
          <w:rFonts w:eastAsia="Times New Roman" w:cs="Times New Roman"/>
          <w:iCs/>
          <w:sz w:val="20"/>
          <w:szCs w:val="20"/>
          <w:lang w:val="en-US"/>
        </w:rPr>
        <w:t>Name</w:t>
      </w:r>
      <w:r w:rsidR="00341BE1">
        <w:rPr>
          <w:rFonts w:eastAsia="Times New Roman" w:cs="Times New Roman"/>
          <w:iCs/>
          <w:sz w:val="20"/>
          <w:szCs w:val="20"/>
          <w:lang w:val="en-US"/>
        </w:rPr>
        <w:t xml:space="preserve"> surname</w:t>
      </w:r>
      <w:r w:rsidRPr="00341BE1">
        <w:rPr>
          <w:rFonts w:eastAsia="Times New Roman" w:cs="Times New Roman"/>
          <w:iCs/>
          <w:sz w:val="20"/>
          <w:szCs w:val="20"/>
          <w:lang w:val="en-US"/>
        </w:rPr>
        <w:t xml:space="preserve">,  </w:t>
      </w:r>
      <w:hyperlink r:id="rId1" w:history="1">
        <w:r w:rsidRPr="00341BE1">
          <w:rPr>
            <w:rStyle w:val="Hyperlink"/>
            <w:rFonts w:eastAsia="Times New Roman" w:cs="Times New Roman"/>
            <w:iCs/>
            <w:sz w:val="20"/>
            <w:szCs w:val="20"/>
            <w:lang w:val="en-US"/>
          </w:rPr>
          <w:t>https://orcid.org/0000-0000-0000-0000</w:t>
        </w:r>
      </w:hyperlink>
      <w:r w:rsidRPr="00341BE1">
        <w:rPr>
          <w:rFonts w:eastAsia="Times New Roman" w:cs="Times New Roman"/>
          <w:iCs/>
          <w:sz w:val="20"/>
          <w:szCs w:val="20"/>
          <w:lang w:val="en-US"/>
        </w:rPr>
        <w:t xml:space="preserve"> , </w:t>
      </w:r>
      <w:hyperlink r:id="rId2" w:history="1">
        <w:r w:rsidRPr="00341BE1">
          <w:rPr>
            <w:rStyle w:val="Hyperlink"/>
            <w:rFonts w:eastAsia="Times New Roman" w:cs="Times New Roman"/>
            <w:iCs/>
            <w:sz w:val="20"/>
            <w:szCs w:val="20"/>
            <w:lang w:val="en-US"/>
          </w:rPr>
          <w:t>aaa02@gmail.com</w:t>
        </w:r>
      </w:hyperlink>
      <w:r w:rsidRPr="00341BE1">
        <w:rPr>
          <w:rFonts w:eastAsia="Times New Roman" w:cs="Times New Roman"/>
          <w:iCs/>
          <w:sz w:val="20"/>
          <w:szCs w:val="20"/>
          <w:lang w:val="en-US"/>
        </w:rPr>
        <w:t xml:space="preserve"> </w:t>
      </w:r>
    </w:p>
    <w:p w14:paraId="4996C0EA" w14:textId="77777777" w:rsidR="005A5630" w:rsidRPr="00341BE1" w:rsidRDefault="005A5630" w:rsidP="005A5630">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41F94"/>
    <w:multiLevelType w:val="hybridMultilevel"/>
    <w:tmpl w:val="4A1C6164"/>
    <w:lvl w:ilvl="0" w:tplc="9AE0006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2141465"/>
    <w:multiLevelType w:val="hybridMultilevel"/>
    <w:tmpl w:val="41B2D35E"/>
    <w:lvl w:ilvl="0" w:tplc="DCB0DCD2">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 w15:restartNumberingAfterBreak="0">
    <w:nsid w:val="6D407098"/>
    <w:multiLevelType w:val="hybridMultilevel"/>
    <w:tmpl w:val="994A2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129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0885476">
    <w:abstractNumId w:val="0"/>
  </w:num>
  <w:num w:numId="3" w16cid:durableId="1553228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F4"/>
    <w:rsid w:val="00004920"/>
    <w:rsid w:val="0004269C"/>
    <w:rsid w:val="000A5EB7"/>
    <w:rsid w:val="000C34DF"/>
    <w:rsid w:val="000F27EC"/>
    <w:rsid w:val="001025C5"/>
    <w:rsid w:val="00107412"/>
    <w:rsid w:val="00164BDE"/>
    <w:rsid w:val="00182773"/>
    <w:rsid w:val="001A1E64"/>
    <w:rsid w:val="001F7314"/>
    <w:rsid w:val="002E2A67"/>
    <w:rsid w:val="00341BE1"/>
    <w:rsid w:val="003641EA"/>
    <w:rsid w:val="00396158"/>
    <w:rsid w:val="003C07B0"/>
    <w:rsid w:val="003D0FBA"/>
    <w:rsid w:val="003D4410"/>
    <w:rsid w:val="003D6204"/>
    <w:rsid w:val="00412983"/>
    <w:rsid w:val="00431B4C"/>
    <w:rsid w:val="0043652E"/>
    <w:rsid w:val="00446C4B"/>
    <w:rsid w:val="00470592"/>
    <w:rsid w:val="0048224F"/>
    <w:rsid w:val="0050790E"/>
    <w:rsid w:val="0053143E"/>
    <w:rsid w:val="005700BB"/>
    <w:rsid w:val="0058063D"/>
    <w:rsid w:val="00592881"/>
    <w:rsid w:val="005A5630"/>
    <w:rsid w:val="00613B57"/>
    <w:rsid w:val="00652033"/>
    <w:rsid w:val="0066313D"/>
    <w:rsid w:val="006A3B34"/>
    <w:rsid w:val="006B20E0"/>
    <w:rsid w:val="006C5221"/>
    <w:rsid w:val="00781686"/>
    <w:rsid w:val="007A02AB"/>
    <w:rsid w:val="007E59E1"/>
    <w:rsid w:val="00836E93"/>
    <w:rsid w:val="008B4F39"/>
    <w:rsid w:val="008C59E0"/>
    <w:rsid w:val="008D2702"/>
    <w:rsid w:val="008D365B"/>
    <w:rsid w:val="00904287"/>
    <w:rsid w:val="009129B9"/>
    <w:rsid w:val="009277C0"/>
    <w:rsid w:val="0093200D"/>
    <w:rsid w:val="009838E0"/>
    <w:rsid w:val="009A1504"/>
    <w:rsid w:val="00A13ADD"/>
    <w:rsid w:val="00A53159"/>
    <w:rsid w:val="00A569F4"/>
    <w:rsid w:val="00AB0DE4"/>
    <w:rsid w:val="00AC1D42"/>
    <w:rsid w:val="00AF10CB"/>
    <w:rsid w:val="00AF7732"/>
    <w:rsid w:val="00B06D47"/>
    <w:rsid w:val="00B7775B"/>
    <w:rsid w:val="00BF68DE"/>
    <w:rsid w:val="00C3040A"/>
    <w:rsid w:val="00CC495C"/>
    <w:rsid w:val="00DE19D6"/>
    <w:rsid w:val="00DF54AB"/>
    <w:rsid w:val="00E075C7"/>
    <w:rsid w:val="00E64287"/>
    <w:rsid w:val="00E7289E"/>
    <w:rsid w:val="00E90A84"/>
    <w:rsid w:val="00EA3DFB"/>
    <w:rsid w:val="00EC39F4"/>
    <w:rsid w:val="00F0422A"/>
    <w:rsid w:val="00F3698A"/>
    <w:rsid w:val="00F41E58"/>
    <w:rsid w:val="00F4230E"/>
    <w:rsid w:val="00F62F63"/>
    <w:rsid w:val="00F704B0"/>
    <w:rsid w:val="00F82BDF"/>
    <w:rsid w:val="00FA5358"/>
    <w:rsid w:val="00FD4C9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63F1"/>
  <w15:docId w15:val="{1FAB8791-0198-419E-BD20-E7DC3844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F4"/>
    <w:pPr>
      <w:spacing w:after="0" w:line="360" w:lineRule="auto"/>
      <w:ind w:firstLine="709"/>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9F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DE4"/>
    <w:rPr>
      <w:color w:val="0563C1" w:themeColor="hyperlink"/>
      <w:u w:val="single"/>
    </w:rPr>
  </w:style>
  <w:style w:type="paragraph" w:styleId="FootnoteText">
    <w:name w:val="footnote text"/>
    <w:basedOn w:val="Normal"/>
    <w:link w:val="FootnoteTextChar"/>
    <w:unhideWhenUsed/>
    <w:rsid w:val="00AB0DE4"/>
    <w:pPr>
      <w:spacing w:line="240" w:lineRule="auto"/>
      <w:ind w:firstLine="0"/>
    </w:pPr>
    <w:rPr>
      <w:rFonts w:asciiTheme="minorHAnsi" w:eastAsiaTheme="minorEastAsia" w:hAnsiTheme="minorHAnsi"/>
      <w:sz w:val="20"/>
      <w:szCs w:val="20"/>
      <w:lang w:eastAsia="ru-RU"/>
    </w:rPr>
  </w:style>
  <w:style w:type="character" w:customStyle="1" w:styleId="FootnoteTextChar">
    <w:name w:val="Footnote Text Char"/>
    <w:basedOn w:val="DefaultParagraphFont"/>
    <w:link w:val="FootnoteText"/>
    <w:rsid w:val="00AB0DE4"/>
    <w:rPr>
      <w:rFonts w:eastAsiaTheme="minorEastAsia"/>
      <w:sz w:val="20"/>
      <w:szCs w:val="20"/>
      <w:lang w:eastAsia="ru-RU"/>
    </w:rPr>
  </w:style>
  <w:style w:type="character" w:styleId="FootnoteReference">
    <w:name w:val="footnote reference"/>
    <w:basedOn w:val="DefaultParagraphFont"/>
    <w:uiPriority w:val="99"/>
    <w:semiHidden/>
    <w:unhideWhenUsed/>
    <w:rsid w:val="00AB0DE4"/>
    <w:rPr>
      <w:vertAlign w:val="superscript"/>
    </w:rPr>
  </w:style>
  <w:style w:type="paragraph" w:styleId="BalloonText">
    <w:name w:val="Balloon Text"/>
    <w:basedOn w:val="Normal"/>
    <w:link w:val="BalloonTextChar"/>
    <w:uiPriority w:val="99"/>
    <w:semiHidden/>
    <w:unhideWhenUsed/>
    <w:rsid w:val="003C07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7B0"/>
    <w:rPr>
      <w:rFonts w:ascii="Tahoma" w:hAnsi="Tahoma" w:cs="Tahoma"/>
      <w:sz w:val="16"/>
      <w:szCs w:val="16"/>
    </w:rPr>
  </w:style>
  <w:style w:type="character" w:customStyle="1" w:styleId="ListParagraphChar">
    <w:name w:val="List Paragraph Char"/>
    <w:aliases w:val="body 2 Char"/>
    <w:basedOn w:val="DefaultParagraphFont"/>
    <w:link w:val="ListParagraph"/>
    <w:uiPriority w:val="34"/>
    <w:locked/>
    <w:rsid w:val="008D365B"/>
  </w:style>
  <w:style w:type="paragraph" w:styleId="ListParagraph">
    <w:name w:val="List Paragraph"/>
    <w:aliases w:val="body 2"/>
    <w:basedOn w:val="Normal"/>
    <w:link w:val="ListParagraphChar"/>
    <w:uiPriority w:val="34"/>
    <w:qFormat/>
    <w:rsid w:val="008D365B"/>
    <w:pPr>
      <w:spacing w:after="200" w:line="276" w:lineRule="auto"/>
      <w:ind w:left="720" w:firstLine="0"/>
      <w:contextualSpacing/>
    </w:pPr>
    <w:rPr>
      <w:rFonts w:asciiTheme="minorHAnsi" w:hAnsiTheme="minorHAnsi"/>
      <w:sz w:val="22"/>
    </w:rPr>
  </w:style>
  <w:style w:type="character" w:customStyle="1" w:styleId="1">
    <w:name w:val="Неразрешенное упоминание1"/>
    <w:basedOn w:val="DefaultParagraphFont"/>
    <w:uiPriority w:val="99"/>
    <w:semiHidden/>
    <w:unhideWhenUsed/>
    <w:rsid w:val="005A5630"/>
    <w:rPr>
      <w:color w:val="605E5C"/>
      <w:shd w:val="clear" w:color="auto" w:fill="E1DFDD"/>
    </w:rPr>
  </w:style>
  <w:style w:type="character" w:styleId="PlaceholderText">
    <w:name w:val="Placeholder Text"/>
    <w:basedOn w:val="DefaultParagraphFont"/>
    <w:uiPriority w:val="99"/>
    <w:semiHidden/>
    <w:rsid w:val="00AF10CB"/>
    <w:rPr>
      <w:color w:val="808080"/>
    </w:rPr>
  </w:style>
  <w:style w:type="paragraph" w:styleId="Header">
    <w:name w:val="header"/>
    <w:basedOn w:val="Normal"/>
    <w:link w:val="HeaderChar"/>
    <w:uiPriority w:val="99"/>
    <w:unhideWhenUsed/>
    <w:rsid w:val="007E59E1"/>
    <w:pPr>
      <w:tabs>
        <w:tab w:val="center" w:pos="4677"/>
        <w:tab w:val="right" w:pos="9355"/>
      </w:tabs>
      <w:spacing w:line="240" w:lineRule="auto"/>
    </w:pPr>
  </w:style>
  <w:style w:type="character" w:customStyle="1" w:styleId="HeaderChar">
    <w:name w:val="Header Char"/>
    <w:basedOn w:val="DefaultParagraphFont"/>
    <w:link w:val="Header"/>
    <w:uiPriority w:val="99"/>
    <w:rsid w:val="007E59E1"/>
    <w:rPr>
      <w:rFonts w:ascii="Times New Roman" w:hAnsi="Times New Roman"/>
      <w:sz w:val="28"/>
    </w:rPr>
  </w:style>
  <w:style w:type="paragraph" w:styleId="Footer">
    <w:name w:val="footer"/>
    <w:basedOn w:val="Normal"/>
    <w:link w:val="FooterChar"/>
    <w:uiPriority w:val="99"/>
    <w:unhideWhenUsed/>
    <w:rsid w:val="007E59E1"/>
    <w:pPr>
      <w:tabs>
        <w:tab w:val="center" w:pos="4677"/>
        <w:tab w:val="right" w:pos="9355"/>
      </w:tabs>
      <w:spacing w:line="240" w:lineRule="auto"/>
    </w:pPr>
  </w:style>
  <w:style w:type="character" w:customStyle="1" w:styleId="FooterChar">
    <w:name w:val="Footer Char"/>
    <w:basedOn w:val="DefaultParagraphFont"/>
    <w:link w:val="Footer"/>
    <w:uiPriority w:val="99"/>
    <w:rsid w:val="007E59E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865077">
      <w:bodyDiv w:val="1"/>
      <w:marLeft w:val="0"/>
      <w:marRight w:val="0"/>
      <w:marTop w:val="0"/>
      <w:marBottom w:val="0"/>
      <w:divBdr>
        <w:top w:val="none" w:sz="0" w:space="0" w:color="auto"/>
        <w:left w:val="none" w:sz="0" w:space="0" w:color="auto"/>
        <w:bottom w:val="none" w:sz="0" w:space="0" w:color="auto"/>
        <w:right w:val="none" w:sz="0" w:space="0" w:color="auto"/>
      </w:divBdr>
    </w:div>
    <w:div w:id="147194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IMR-02-2016-0047" TargetMode="External"/><Relationship Id="rId5" Type="http://schemas.openxmlformats.org/officeDocument/2006/relationships/webSettings" Target="webSettings.xml"/><Relationship Id="rId10" Type="http://schemas.openxmlformats.org/officeDocument/2006/relationships/hyperlink" Target="https://libguides.library.curtin.edu.au/ld.php?content_id=4781432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aaa02@gmail.com" TargetMode="External"/><Relationship Id="rId1" Type="http://schemas.openxmlformats.org/officeDocument/2006/relationships/hyperlink" Target="https://orcid.org/0000-0000-0000-000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Лист1!$B$1</c:f>
              <c:strCache>
                <c:ptCount val="1"/>
                <c:pt idx="0">
                  <c:v>2011</c:v>
                </c:pt>
              </c:strCache>
            </c:strRef>
          </c:tx>
          <c:marker>
            <c:symbol val="none"/>
          </c:marker>
          <c:cat>
            <c:strRef>
              <c:f>Лист1!$A$2:$A$5</c:f>
              <c:strCache>
                <c:ptCount val="4"/>
                <c:pt idx="0">
                  <c:v>Category 1</c:v>
                </c:pt>
                <c:pt idx="1">
                  <c:v>Category 2</c:v>
                </c:pt>
                <c:pt idx="2">
                  <c:v>Category 3</c:v>
                </c:pt>
                <c:pt idx="3">
                  <c:v>Category 4</c:v>
                </c:pt>
              </c:strCache>
            </c:strRef>
          </c:cat>
          <c:val>
            <c:numRef>
              <c:f>Лист1!$B$2:$B$5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3437-4D9D-92B2-9F2B47873A21}"/>
            </c:ext>
          </c:extLst>
        </c:ser>
        <c:ser>
          <c:idx val="1"/>
          <c:order val="1"/>
          <c:tx>
            <c:strRef>
              <c:f>Лист1!$C$1</c:f>
              <c:strCache>
                <c:ptCount val="1"/>
                <c:pt idx="0">
                  <c:v>2012</c:v>
                </c:pt>
              </c:strCache>
            </c:strRef>
          </c:tx>
          <c:marker>
            <c:symbol val="none"/>
          </c:marker>
          <c:cat>
            <c:strRef>
              <c:f>Лист1!$A$2:$A$5</c:f>
              <c:strCache>
                <c:ptCount val="4"/>
                <c:pt idx="0">
                  <c:v>Category 1</c:v>
                </c:pt>
                <c:pt idx="1">
                  <c:v>Category 2</c:v>
                </c:pt>
                <c:pt idx="2">
                  <c:v>Category 3</c:v>
                </c:pt>
                <c:pt idx="3">
                  <c:v>Category 4</c:v>
                </c:pt>
              </c:strCache>
            </c:strRef>
          </c:cat>
          <c:val>
            <c:numRef>
              <c:f>Лист1!$C$2:$C$5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3437-4D9D-92B2-9F2B47873A21}"/>
            </c:ext>
          </c:extLst>
        </c:ser>
        <c:ser>
          <c:idx val="2"/>
          <c:order val="2"/>
          <c:tx>
            <c:strRef>
              <c:f>Лист1!$D$1</c:f>
              <c:strCache>
                <c:ptCount val="1"/>
                <c:pt idx="0">
                  <c:v>2013</c:v>
                </c:pt>
              </c:strCache>
            </c:strRef>
          </c:tx>
          <c:marker>
            <c:symbol val="none"/>
          </c:marker>
          <c:cat>
            <c:strRef>
              <c:f>Лист1!$A$2:$A$5</c:f>
              <c:strCache>
                <c:ptCount val="4"/>
                <c:pt idx="0">
                  <c:v>Category 1</c:v>
                </c:pt>
                <c:pt idx="1">
                  <c:v>Category 2</c:v>
                </c:pt>
                <c:pt idx="2">
                  <c:v>Category 3</c:v>
                </c:pt>
                <c:pt idx="3">
                  <c:v>Category 4</c:v>
                </c:pt>
              </c:strCache>
            </c:strRef>
          </c:cat>
          <c:val>
            <c:numRef>
              <c:f>Лист1!$D$2:$D$5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3437-4D9D-92B2-9F2B47873A21}"/>
            </c:ext>
          </c:extLst>
        </c:ser>
        <c:ser>
          <c:idx val="3"/>
          <c:order val="3"/>
          <c:tx>
            <c:strRef>
              <c:f>Лист1!$E$1</c:f>
              <c:strCache>
                <c:ptCount val="1"/>
                <c:pt idx="0">
                  <c:v>2014</c:v>
                </c:pt>
              </c:strCache>
            </c:strRef>
          </c:tx>
          <c:marker>
            <c:symbol val="none"/>
          </c:marker>
          <c:cat>
            <c:strRef>
              <c:f>Лист1!$A$2:$A$5</c:f>
              <c:strCache>
                <c:ptCount val="4"/>
                <c:pt idx="0">
                  <c:v>Category 1</c:v>
                </c:pt>
                <c:pt idx="1">
                  <c:v>Category 2</c:v>
                </c:pt>
                <c:pt idx="2">
                  <c:v>Category 3</c:v>
                </c:pt>
                <c:pt idx="3">
                  <c:v>Category 4</c:v>
                </c:pt>
              </c:strCache>
            </c:strRef>
          </c:cat>
          <c:val>
            <c:numRef>
              <c:f>Лист1!$E$2:$E$5</c:f>
              <c:numCache>
                <c:formatCode>General</c:formatCode>
                <c:ptCount val="4"/>
                <c:pt idx="0">
                  <c:v>2.2000000000000002</c:v>
                </c:pt>
                <c:pt idx="1">
                  <c:v>2.6</c:v>
                </c:pt>
                <c:pt idx="2">
                  <c:v>2.9</c:v>
                </c:pt>
                <c:pt idx="3">
                  <c:v>3.7</c:v>
                </c:pt>
              </c:numCache>
            </c:numRef>
          </c:val>
          <c:smooth val="0"/>
          <c:extLst>
            <c:ext xmlns:c16="http://schemas.microsoft.com/office/drawing/2014/chart" uri="{C3380CC4-5D6E-409C-BE32-E72D297353CC}">
              <c16:uniqueId val="{00000003-3437-4D9D-92B2-9F2B47873A21}"/>
            </c:ext>
          </c:extLst>
        </c:ser>
        <c:dLbls>
          <c:showLegendKey val="0"/>
          <c:showVal val="0"/>
          <c:showCatName val="0"/>
          <c:showSerName val="0"/>
          <c:showPercent val="0"/>
          <c:showBubbleSize val="0"/>
        </c:dLbls>
        <c:smooth val="0"/>
        <c:axId val="-1462516480"/>
        <c:axId val="-1462505056"/>
      </c:lineChart>
      <c:catAx>
        <c:axId val="-1462516480"/>
        <c:scaling>
          <c:orientation val="minMax"/>
        </c:scaling>
        <c:delete val="1"/>
        <c:axPos val="b"/>
        <c:numFmt formatCode="General" sourceLinked="0"/>
        <c:majorTickMark val="out"/>
        <c:minorTickMark val="none"/>
        <c:tickLblPos val="nextTo"/>
        <c:crossAx val="-1462505056"/>
        <c:crosses val="autoZero"/>
        <c:auto val="1"/>
        <c:lblAlgn val="ctr"/>
        <c:lblOffset val="100"/>
        <c:noMultiLvlLbl val="0"/>
      </c:catAx>
      <c:valAx>
        <c:axId val="-1462505056"/>
        <c:scaling>
          <c:orientation val="minMax"/>
          <c:max val="15"/>
          <c:min val="0"/>
        </c:scaling>
        <c:delete val="0"/>
        <c:axPos val="l"/>
        <c:majorGridlines/>
        <c:title>
          <c:tx>
            <c:rich>
              <a:bodyPr/>
              <a:lstStyle/>
              <a:p>
                <a:pPr>
                  <a:defRPr/>
                </a:pPr>
                <a:r>
                  <a:rPr lang="en-US"/>
                  <a:t>%</a:t>
                </a:r>
                <a:endParaRPr lang="ru-MD"/>
              </a:p>
            </c:rich>
          </c:tx>
          <c:overlay val="0"/>
        </c:title>
        <c:numFmt formatCode="General" sourceLinked="1"/>
        <c:majorTickMark val="out"/>
        <c:minorTickMark val="none"/>
        <c:tickLblPos val="nextTo"/>
        <c:txPr>
          <a:bodyPr/>
          <a:lstStyle/>
          <a:p>
            <a:pPr>
              <a:defRPr sz="1100"/>
            </a:pPr>
            <a:endParaRPr lang="ro-MD"/>
          </a:p>
        </c:txPr>
        <c:crossAx val="-1462516480"/>
        <c:crosses val="autoZero"/>
        <c:crossBetween val="between"/>
      </c:valAx>
    </c:plotArea>
    <c:legend>
      <c:legendPos val="r"/>
      <c:overlay val="0"/>
    </c:legend>
    <c:plotVisOnly val="1"/>
    <c:dispBlanksAs val="zero"/>
    <c:showDLblsOverMax val="0"/>
  </c:chart>
  <c:spPr>
    <a:ln>
      <a:solidFill>
        <a:schemeClr val="tx1"/>
      </a:solidFill>
    </a:ln>
  </c:spPr>
  <c:txPr>
    <a:bodyPr/>
    <a:lstStyle/>
    <a:p>
      <a:pPr>
        <a:defRPr sz="1100">
          <a:solidFill>
            <a:sysClr val="windowText" lastClr="000000"/>
          </a:solidFill>
          <a:latin typeface="Times New Roman" pitchFamily="18" charset="0"/>
          <a:cs typeface="Times New Roman" pitchFamily="18" charset="0"/>
        </a:defRPr>
      </a:pPr>
      <a:endParaRPr lang="ro-MD"/>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79BB-7132-4FFB-8045-A6D18EFC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593</Words>
  <Characters>4004</Characters>
  <Application>Microsoft Office Word</Application>
  <DocSecurity>0</DocSecurity>
  <Lines>60</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Colesnicova</dc:creator>
  <cp:lastModifiedBy>Viktor Axente</cp:lastModifiedBy>
  <cp:revision>7</cp:revision>
  <dcterms:created xsi:type="dcterms:W3CDTF">2023-02-07T09:48:00Z</dcterms:created>
  <dcterms:modified xsi:type="dcterms:W3CDTF">2026-04-23T07:38:00Z</dcterms:modified>
</cp:coreProperties>
</file>